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E" w:rsidRPr="00E834AF" w:rsidRDefault="00C866EE" w:rsidP="000E389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060FCB" w:rsidRPr="00060FCB" w:rsidRDefault="00060FCB" w:rsidP="00060FCB">
      <w:pPr>
        <w:jc w:val="center"/>
        <w:rPr>
          <w:rFonts w:ascii="Verdana" w:eastAsia="Batang" w:hAnsi="Verdana" w:cs="Times New Roman"/>
          <w:b/>
          <w:sz w:val="22"/>
          <w:szCs w:val="22"/>
        </w:rPr>
      </w:pPr>
      <w:bookmarkStart w:id="0" w:name="_Hlk65401514"/>
      <w:r w:rsidRPr="00060FCB">
        <w:rPr>
          <w:rFonts w:ascii="Verdana" w:eastAsia="Batang" w:hAnsi="Verdana" w:cs="Times New Roman"/>
          <w:b/>
          <w:sz w:val="22"/>
          <w:szCs w:val="22"/>
        </w:rPr>
        <w:t>ESTADO DO MARANHÃO</w:t>
      </w:r>
    </w:p>
    <w:p w:rsidR="00060FCB" w:rsidRPr="00060FCB" w:rsidRDefault="00060FCB" w:rsidP="00060FCB">
      <w:pPr>
        <w:jc w:val="center"/>
        <w:rPr>
          <w:rFonts w:ascii="Verdana" w:eastAsia="Batang" w:hAnsi="Verdana" w:cs="Times New Roman"/>
          <w:b/>
          <w:sz w:val="22"/>
          <w:szCs w:val="22"/>
        </w:rPr>
      </w:pPr>
      <w:r w:rsidRPr="00060FCB">
        <w:rPr>
          <w:rFonts w:ascii="Verdana" w:eastAsia="Batang" w:hAnsi="Verdana" w:cs="Times New Roman"/>
          <w:b/>
          <w:sz w:val="22"/>
          <w:szCs w:val="22"/>
        </w:rPr>
        <w:t>PREFEITURA MUNICIPAL DE DUQUE BACELAR</w:t>
      </w:r>
    </w:p>
    <w:p w:rsidR="00060FCB" w:rsidRPr="00060FCB" w:rsidRDefault="00060FCB" w:rsidP="00060FCB">
      <w:pPr>
        <w:tabs>
          <w:tab w:val="left" w:pos="3360"/>
        </w:tabs>
        <w:jc w:val="center"/>
        <w:rPr>
          <w:rFonts w:ascii="Verdana" w:eastAsia="Batang" w:hAnsi="Verdana" w:cs="Times New Roman"/>
          <w:b/>
          <w:sz w:val="22"/>
          <w:szCs w:val="22"/>
        </w:rPr>
      </w:pPr>
      <w:r w:rsidRPr="00060FCB">
        <w:rPr>
          <w:rFonts w:ascii="Verdana" w:eastAsia="Batang" w:hAnsi="Verdana" w:cs="Times New Roman"/>
          <w:b/>
          <w:sz w:val="22"/>
          <w:szCs w:val="22"/>
        </w:rPr>
        <w:t xml:space="preserve">CNPJ </w:t>
      </w:r>
      <w:r w:rsidRPr="00060FCB">
        <w:rPr>
          <w:rFonts w:ascii="Verdana" w:eastAsia="Batang" w:hAnsi="Verdana" w:cs="Arial"/>
          <w:b/>
          <w:bCs/>
          <w:sz w:val="22"/>
          <w:szCs w:val="22"/>
        </w:rPr>
        <w:t>06.314.439/0001-75</w:t>
      </w:r>
    </w:p>
    <w:bookmarkEnd w:id="0"/>
    <w:p w:rsidR="00060FCB" w:rsidRDefault="00060FCB" w:rsidP="00060FCB">
      <w:pPr>
        <w:tabs>
          <w:tab w:val="center" w:pos="4252"/>
          <w:tab w:val="right" w:pos="8504"/>
        </w:tabs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75064" w:rsidRDefault="00375064" w:rsidP="00310AD2">
      <w:pPr>
        <w:rPr>
          <w:rFonts w:ascii="Verdana" w:eastAsia="Batang" w:hAnsi="Verdana" w:cs="Times New Roman"/>
          <w:b/>
          <w:sz w:val="22"/>
          <w:szCs w:val="22"/>
        </w:rPr>
      </w:pPr>
      <w:bookmarkStart w:id="1" w:name="OLE_LINK1"/>
    </w:p>
    <w:p w:rsidR="005D3DFD" w:rsidRPr="00C50BA5" w:rsidRDefault="00310AD2" w:rsidP="005D3DFD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D3DFD" w:rsidRPr="00C50BA5">
        <w:rPr>
          <w:rFonts w:ascii="Arial" w:hAnsi="Arial" w:cs="Arial"/>
          <w:b/>
        </w:rPr>
        <w:t>EI</w:t>
      </w:r>
      <w:r>
        <w:rPr>
          <w:rFonts w:ascii="Arial" w:hAnsi="Arial" w:cs="Arial"/>
          <w:b/>
        </w:rPr>
        <w:t xml:space="preserve"> MUNICIPAL</w:t>
      </w:r>
      <w:r w:rsidR="005D3DFD" w:rsidRPr="00C50BA5">
        <w:rPr>
          <w:rFonts w:ascii="Arial" w:hAnsi="Arial" w:cs="Arial"/>
          <w:b/>
        </w:rPr>
        <w:t xml:space="preserve"> Nº </w:t>
      </w:r>
      <w:r w:rsidRPr="00310AD2">
        <w:rPr>
          <w:rFonts w:ascii="Arial" w:hAnsi="Arial" w:cs="Arial"/>
          <w:b/>
        </w:rPr>
        <w:t>203</w:t>
      </w:r>
      <w:r w:rsidR="005D3DFD" w:rsidRPr="00C50BA5">
        <w:rPr>
          <w:rFonts w:ascii="Arial" w:hAnsi="Arial" w:cs="Arial"/>
          <w:b/>
        </w:rPr>
        <w:t xml:space="preserve"> </w:t>
      </w:r>
      <w:r w:rsidR="005D3DFD" w:rsidRPr="00C50BA5">
        <w:rPr>
          <w:rFonts w:ascii="Arial" w:eastAsia="Calibri" w:hAnsi="Arial" w:cs="Arial"/>
          <w:b/>
        </w:rPr>
        <w:t>/</w:t>
      </w:r>
      <w:r w:rsidR="005D3DFD" w:rsidRPr="00C50BA5">
        <w:rPr>
          <w:rFonts w:ascii="Arial" w:hAnsi="Arial" w:cs="Arial"/>
          <w:b/>
        </w:rPr>
        <w:t xml:space="preserve"> 202</w:t>
      </w:r>
      <w:r w:rsidR="00F61A6F">
        <w:rPr>
          <w:rFonts w:ascii="Arial" w:hAnsi="Arial" w:cs="Arial"/>
          <w:b/>
        </w:rPr>
        <w:t>3</w:t>
      </w:r>
      <w:r w:rsidR="005D3DFD" w:rsidRPr="00C50BA5">
        <w:rPr>
          <w:rFonts w:ascii="Arial" w:hAnsi="Arial" w:cs="Arial"/>
          <w:b/>
        </w:rPr>
        <w:t>.</w:t>
      </w:r>
    </w:p>
    <w:p w:rsidR="001A5CC9" w:rsidRDefault="001A5CC9" w:rsidP="001A5CC9">
      <w:pPr>
        <w:ind w:left="2835"/>
        <w:jc w:val="both"/>
        <w:rPr>
          <w:rFonts w:ascii="Arial" w:hAnsi="Arial" w:cs="Arial"/>
        </w:rPr>
      </w:pPr>
    </w:p>
    <w:p w:rsidR="005D3DFD" w:rsidRDefault="001A5CC9" w:rsidP="00B83ED5">
      <w:pPr>
        <w:ind w:left="4678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>“</w:t>
      </w:r>
      <w:r w:rsidRPr="001A5CC9">
        <w:rPr>
          <w:rFonts w:ascii="Arial" w:hAnsi="Arial" w:cs="Arial"/>
        </w:rPr>
        <w:t xml:space="preserve">Autoriza </w:t>
      </w:r>
      <w:r>
        <w:rPr>
          <w:rFonts w:ascii="Arial" w:hAnsi="Arial" w:cs="Arial"/>
        </w:rPr>
        <w:t>o</w:t>
      </w:r>
      <w:r w:rsidRPr="001A5CC9">
        <w:rPr>
          <w:rFonts w:ascii="Arial" w:hAnsi="Arial" w:cs="Arial"/>
        </w:rPr>
        <w:t xml:space="preserve"> Poder Executivo </w:t>
      </w:r>
      <w:r>
        <w:rPr>
          <w:rFonts w:ascii="Arial" w:hAnsi="Arial" w:cs="Arial"/>
        </w:rPr>
        <w:t>a</w:t>
      </w:r>
      <w:r w:rsidRPr="001A5CC9">
        <w:rPr>
          <w:rFonts w:ascii="Arial" w:hAnsi="Arial" w:cs="Arial"/>
        </w:rPr>
        <w:t xml:space="preserve"> Contratar Operação </w:t>
      </w:r>
      <w:r>
        <w:rPr>
          <w:rFonts w:ascii="Arial" w:hAnsi="Arial" w:cs="Arial"/>
        </w:rPr>
        <w:t>d</w:t>
      </w:r>
      <w:r w:rsidRPr="001A5CC9">
        <w:rPr>
          <w:rFonts w:ascii="Arial" w:hAnsi="Arial" w:cs="Arial"/>
        </w:rPr>
        <w:t xml:space="preserve">e Crédito </w:t>
      </w:r>
      <w:r>
        <w:rPr>
          <w:rFonts w:ascii="Arial" w:hAnsi="Arial" w:cs="Arial"/>
        </w:rPr>
        <w:t>c</w:t>
      </w:r>
      <w:r w:rsidRPr="001A5CC9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o</w:t>
      </w:r>
      <w:r w:rsidR="00B83ED5">
        <w:rPr>
          <w:rFonts w:ascii="Arial" w:hAnsi="Arial" w:cs="Arial"/>
        </w:rPr>
        <w:t xml:space="preserve"> Banco d</w:t>
      </w:r>
      <w:r w:rsidRPr="001A5CC9">
        <w:rPr>
          <w:rFonts w:ascii="Arial" w:hAnsi="Arial" w:cs="Arial"/>
        </w:rPr>
        <w:t xml:space="preserve">o Brasil S.A., </w:t>
      </w:r>
      <w:r>
        <w:rPr>
          <w:rFonts w:ascii="Arial" w:hAnsi="Arial" w:cs="Arial"/>
        </w:rPr>
        <w:t>e dá o</w:t>
      </w:r>
      <w:r w:rsidRPr="001A5CC9">
        <w:rPr>
          <w:rFonts w:ascii="Arial" w:hAnsi="Arial" w:cs="Arial"/>
        </w:rPr>
        <w:t xml:space="preserve">utras </w:t>
      </w:r>
      <w:r>
        <w:rPr>
          <w:rFonts w:ascii="Arial" w:hAnsi="Arial" w:cs="Arial"/>
        </w:rPr>
        <w:t>p</w:t>
      </w:r>
      <w:r w:rsidRPr="001A5CC9">
        <w:rPr>
          <w:rFonts w:ascii="Arial" w:hAnsi="Arial" w:cs="Arial"/>
        </w:rPr>
        <w:t>rovidências</w:t>
      </w:r>
      <w:r w:rsidRPr="00C50BA5">
        <w:rPr>
          <w:rFonts w:ascii="Arial" w:hAnsi="Arial" w:cs="Arial"/>
        </w:rPr>
        <w:t>”.</w:t>
      </w:r>
    </w:p>
    <w:p w:rsidR="00310AD2" w:rsidRPr="00C50BA5" w:rsidRDefault="00310AD2" w:rsidP="00B83ED5">
      <w:pPr>
        <w:ind w:left="4678"/>
        <w:jc w:val="both"/>
        <w:rPr>
          <w:rFonts w:ascii="Arial" w:hAnsi="Arial" w:cs="Arial"/>
        </w:rPr>
      </w:pPr>
    </w:p>
    <w:p w:rsidR="005D3DFD" w:rsidRPr="00C50BA5" w:rsidRDefault="005D3DFD" w:rsidP="005D3DFD">
      <w:pPr>
        <w:ind w:firstLine="1134"/>
        <w:jc w:val="both"/>
        <w:rPr>
          <w:rFonts w:ascii="Arial" w:hAnsi="Arial" w:cs="Arial"/>
        </w:rPr>
      </w:pPr>
    </w:p>
    <w:p w:rsidR="00FB292B" w:rsidRDefault="00FB292B" w:rsidP="00310AD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C50BA5">
        <w:rPr>
          <w:rFonts w:ascii="Arial" w:hAnsi="Arial" w:cs="Arial"/>
        </w:rPr>
        <w:t xml:space="preserve">O Prefeito Municipal de Duque Bacelar, Estado do Maranhão, faz saber que a Câmara Municipal de Duque Bacelar – </w:t>
      </w:r>
      <w:proofErr w:type="spellStart"/>
      <w:r w:rsidRPr="00C50BA5">
        <w:rPr>
          <w:rFonts w:ascii="Arial" w:hAnsi="Arial" w:cs="Arial"/>
        </w:rPr>
        <w:t>Ma</w:t>
      </w:r>
      <w:proofErr w:type="spellEnd"/>
      <w:r w:rsidRPr="00C50BA5">
        <w:rPr>
          <w:rFonts w:ascii="Arial" w:hAnsi="Arial" w:cs="Arial"/>
        </w:rPr>
        <w:t xml:space="preserve">, aprovou e </w:t>
      </w:r>
      <w:r w:rsidR="00310AD2">
        <w:rPr>
          <w:rFonts w:ascii="Arial" w:hAnsi="Arial" w:cs="Arial"/>
        </w:rPr>
        <w:t xml:space="preserve">no uso das atribuições legais conferidas pela a Lei orgânica municipal </w:t>
      </w:r>
      <w:r w:rsidRPr="00C50BA5">
        <w:rPr>
          <w:rFonts w:ascii="Arial" w:hAnsi="Arial" w:cs="Arial"/>
        </w:rPr>
        <w:t>eu sancionei</w:t>
      </w:r>
      <w:r w:rsidR="00310AD2">
        <w:rPr>
          <w:rFonts w:ascii="Arial" w:hAnsi="Arial" w:cs="Arial"/>
        </w:rPr>
        <w:t xml:space="preserve"> e promulga</w:t>
      </w:r>
      <w:r w:rsidRPr="00C50BA5">
        <w:rPr>
          <w:rFonts w:ascii="Arial" w:hAnsi="Arial" w:cs="Arial"/>
        </w:rPr>
        <w:t xml:space="preserve"> a seguinte lei: </w:t>
      </w:r>
      <w:r w:rsidR="00310AD2" w:rsidRPr="00310AD2">
        <w:rPr>
          <w:rFonts w:ascii="Arial" w:hAnsi="Arial" w:cs="Arial"/>
          <w:b/>
        </w:rPr>
        <w:t>203/2023</w:t>
      </w:r>
      <w:r w:rsidR="00310AD2">
        <w:rPr>
          <w:rFonts w:ascii="Arial" w:hAnsi="Arial" w:cs="Arial"/>
          <w:b/>
        </w:rPr>
        <w:t xml:space="preserve">. </w:t>
      </w:r>
    </w:p>
    <w:p w:rsidR="00310AD2" w:rsidRPr="00C50BA5" w:rsidRDefault="00310AD2" w:rsidP="00310AD2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A5CC9" w:rsidRPr="001A5CC9" w:rsidRDefault="001A5CC9" w:rsidP="001A5CC9">
      <w:pPr>
        <w:pStyle w:val="Textbody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1º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- Fica o Poder Executivo autorizado a contratar operação de crédito junto ao BANCO DO BRASIL S.A., até o valor de </w:t>
      </w:r>
      <w:r w:rsidRPr="00310AD2">
        <w:rPr>
          <w:rFonts w:ascii="Arial" w:eastAsia="Times New Roman" w:hAnsi="Arial" w:cs="Arial"/>
          <w:b/>
          <w:kern w:val="0"/>
          <w:lang w:eastAsia="pt-BR" w:bidi="ar-SA"/>
        </w:rPr>
        <w:t>R$</w:t>
      </w:r>
      <w:r w:rsidR="00F61A6F" w:rsidRPr="00310AD2">
        <w:rPr>
          <w:rFonts w:ascii="Arial" w:eastAsia="Times New Roman" w:hAnsi="Arial" w:cs="Arial"/>
          <w:b/>
          <w:kern w:val="0"/>
          <w:lang w:eastAsia="pt-BR" w:bidi="ar-SA"/>
        </w:rPr>
        <w:t xml:space="preserve"> 3.708.545,00 (Três milhões, setecentos e oito mil, quinhentos e quarenta e cinco reais)</w:t>
      </w:r>
      <w:r w:rsidRPr="00310AD2">
        <w:rPr>
          <w:rFonts w:ascii="Arial" w:eastAsia="Times New Roman" w:hAnsi="Arial" w:cs="Arial"/>
          <w:kern w:val="0"/>
          <w:lang w:eastAsia="pt-BR" w:bidi="ar-SA"/>
        </w:rPr>
        <w:t xml:space="preserve">, </w:t>
      </w:r>
      <w:r w:rsidRPr="001A5CC9">
        <w:rPr>
          <w:rFonts w:ascii="Arial" w:eastAsia="Times New Roman" w:hAnsi="Arial" w:cs="Arial"/>
          <w:kern w:val="0"/>
          <w:lang w:eastAsia="pt-BR" w:bidi="ar-SA"/>
        </w:rPr>
        <w:t>nos termos da Resolução CMN nº</w:t>
      </w:r>
      <w:r w:rsidR="00F61A6F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1A5CC9">
        <w:rPr>
          <w:rFonts w:ascii="Arial" w:eastAsia="Times New Roman" w:hAnsi="Arial" w:cs="Arial"/>
          <w:kern w:val="0"/>
          <w:lang w:eastAsia="pt-BR" w:bidi="ar-SA"/>
        </w:rPr>
        <w:t>4.</w:t>
      </w:r>
      <w:r w:rsidR="00F61A6F">
        <w:rPr>
          <w:rFonts w:ascii="Arial" w:eastAsia="Times New Roman" w:hAnsi="Arial" w:cs="Arial"/>
          <w:kern w:val="0"/>
          <w:lang w:eastAsia="pt-BR" w:bidi="ar-SA"/>
        </w:rPr>
        <w:t>995</w:t>
      </w:r>
      <w:r w:rsidRPr="001A5CC9">
        <w:rPr>
          <w:rFonts w:ascii="Arial" w:eastAsia="Times New Roman" w:hAnsi="Arial" w:cs="Arial"/>
          <w:kern w:val="0"/>
          <w:lang w:eastAsia="pt-BR" w:bidi="ar-SA"/>
        </w:rPr>
        <w:t>, de 2</w:t>
      </w:r>
      <w:r w:rsidR="00F61A6F">
        <w:rPr>
          <w:rFonts w:ascii="Arial" w:eastAsia="Times New Roman" w:hAnsi="Arial" w:cs="Arial"/>
          <w:kern w:val="0"/>
          <w:lang w:eastAsia="pt-BR" w:bidi="ar-SA"/>
        </w:rPr>
        <w:t>4.03</w:t>
      </w:r>
      <w:r w:rsidRPr="001A5CC9">
        <w:rPr>
          <w:rFonts w:ascii="Arial" w:eastAsia="Times New Roman" w:hAnsi="Arial" w:cs="Arial"/>
          <w:kern w:val="0"/>
          <w:lang w:eastAsia="pt-BR" w:bidi="ar-SA"/>
        </w:rPr>
        <w:t>.20</w:t>
      </w:r>
      <w:r w:rsidR="00F61A6F">
        <w:rPr>
          <w:rFonts w:ascii="Arial" w:eastAsia="Times New Roman" w:hAnsi="Arial" w:cs="Arial"/>
          <w:kern w:val="0"/>
          <w:lang w:eastAsia="pt-BR" w:bidi="ar-SA"/>
        </w:rPr>
        <w:t>22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, e suas alterações, </w:t>
      </w:r>
      <w:proofErr w:type="gramStart"/>
      <w:r w:rsidRPr="001A5CC9">
        <w:rPr>
          <w:rFonts w:ascii="Arial" w:eastAsia="Times New Roman" w:hAnsi="Arial" w:cs="Arial"/>
          <w:kern w:val="0"/>
          <w:lang w:eastAsia="pt-BR" w:bidi="ar-SA"/>
        </w:rPr>
        <w:t>destinados a</w:t>
      </w:r>
      <w:r w:rsidR="00F61A6F">
        <w:rPr>
          <w:rFonts w:ascii="Arial" w:eastAsia="Times New Roman" w:hAnsi="Arial" w:cs="Arial"/>
          <w:kern w:val="0"/>
          <w:lang w:eastAsia="pt-BR" w:bidi="ar-SA"/>
        </w:rPr>
        <w:t>o sistema fotovoltaico</w:t>
      </w:r>
      <w:r w:rsidRPr="001A5CC9">
        <w:rPr>
          <w:rFonts w:ascii="Arial" w:eastAsia="Times New Roman" w:hAnsi="Arial" w:cs="Arial"/>
          <w:kern w:val="0"/>
          <w:lang w:eastAsia="pt-BR" w:bidi="ar-SA"/>
        </w:rPr>
        <w:t>, observada</w:t>
      </w:r>
      <w:proofErr w:type="gramEnd"/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a legislação vigente, em especial as disposições da Lei Complementar n° 101, de 04 de maio de 2000.</w:t>
      </w:r>
    </w:p>
    <w:p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Parágrafo único</w:t>
      </w:r>
      <w:r w:rsidRPr="001A5CC9">
        <w:rPr>
          <w:rFonts w:ascii="Arial" w:eastAsia="Times New Roman" w:hAnsi="Arial" w:cs="Arial"/>
          <w:kern w:val="0"/>
          <w:lang w:eastAsia="pt-BR" w:bidi="ar-SA"/>
        </w:rPr>
        <w:t>.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1A5CC9">
        <w:rPr>
          <w:rFonts w:ascii="Arial" w:eastAsia="Times New Roman" w:hAnsi="Arial" w:cs="Arial"/>
          <w:kern w:val="0"/>
          <w:lang w:eastAsia="pt-BR" w:bidi="ar-SA"/>
        </w:rPr>
        <w:t>2000.</w:t>
      </w:r>
    </w:p>
    <w:p w:rsidR="001A5CC9" w:rsidRPr="001A5CC9" w:rsidRDefault="001A5CC9" w:rsidP="001A5CC9">
      <w:pPr>
        <w:pStyle w:val="Standard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2º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1A5CC9">
        <w:rPr>
          <w:rFonts w:ascii="Arial" w:eastAsia="Times New Roman" w:hAnsi="Arial" w:cs="Arial"/>
          <w:kern w:val="0"/>
          <w:lang w:eastAsia="pt-BR" w:bidi="ar-SA"/>
        </w:rPr>
        <w:t>arts</w:t>
      </w:r>
      <w:proofErr w:type="spellEnd"/>
      <w:r w:rsidRPr="001A5CC9">
        <w:rPr>
          <w:rFonts w:ascii="Arial" w:eastAsia="Times New Roman" w:hAnsi="Arial" w:cs="Arial"/>
          <w:kern w:val="0"/>
          <w:lang w:eastAsia="pt-BR" w:bidi="ar-SA"/>
        </w:rPr>
        <w:t>. 42 e 43, inc. IV, da Lei nº 4.320/1964.</w:t>
      </w:r>
    </w:p>
    <w:p w:rsidR="001A5CC9" w:rsidRPr="001A5CC9" w:rsidRDefault="001A5CC9" w:rsidP="001A5CC9">
      <w:pPr>
        <w:pStyle w:val="Standard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310AD2" w:rsidRDefault="00310AD2" w:rsidP="001A5CC9">
      <w:pPr>
        <w:pStyle w:val="Standard"/>
        <w:spacing w:line="360" w:lineRule="auto"/>
        <w:jc w:val="both"/>
        <w:rPr>
          <w:rFonts w:ascii="Arial" w:eastAsia="Times New Roman" w:hAnsi="Arial" w:cs="Arial"/>
          <w:b/>
          <w:kern w:val="0"/>
          <w:lang w:eastAsia="pt-BR" w:bidi="ar-SA"/>
        </w:rPr>
      </w:pPr>
    </w:p>
    <w:p w:rsidR="00310AD2" w:rsidRDefault="00310AD2" w:rsidP="001A5CC9">
      <w:pPr>
        <w:pStyle w:val="Standard"/>
        <w:spacing w:line="360" w:lineRule="auto"/>
        <w:jc w:val="both"/>
        <w:rPr>
          <w:rFonts w:ascii="Arial" w:eastAsia="Times New Roman" w:hAnsi="Arial" w:cs="Arial"/>
          <w:b/>
          <w:kern w:val="0"/>
          <w:lang w:eastAsia="pt-BR" w:bidi="ar-SA"/>
        </w:rPr>
      </w:pPr>
    </w:p>
    <w:p w:rsidR="001A5CC9" w:rsidRPr="001A5CC9" w:rsidRDefault="001A5CC9" w:rsidP="001A5CC9">
      <w:pPr>
        <w:pStyle w:val="Standard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3º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Os orçamentos ou os créditos adicionais deverão consignar, anualmente, as dotações necessárias às amortizações e aos pagamentos dos encargos, relativos aos contratos de financiamento a que se refere o artigo primeiro.</w:t>
      </w:r>
    </w:p>
    <w:p w:rsidR="001A5CC9" w:rsidRPr="001A5CC9" w:rsidRDefault="001A5CC9" w:rsidP="001A5CC9">
      <w:pPr>
        <w:pStyle w:val="Standard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4º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5º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Para pagamento do principal, juros, tarifas bancárias e demais encargos financeiros e despesas da operação de crédito, fica o Banco do Brasil autorizado a debitar a conta</w:t>
      </w:r>
      <w:r w:rsidR="00F61A6F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corrente de titularidade do município, a ser indicada no contrato, em que são efetuados os créditos dos recursos do município, ou </w:t>
      </w:r>
      <w:proofErr w:type="gramStart"/>
      <w:r w:rsidRPr="001A5CC9">
        <w:rPr>
          <w:rFonts w:ascii="Arial" w:eastAsia="Times New Roman" w:hAnsi="Arial" w:cs="Arial"/>
          <w:kern w:val="0"/>
          <w:lang w:eastAsia="pt-BR" w:bidi="ar-SA"/>
        </w:rPr>
        <w:t>qualquer(</w:t>
      </w:r>
      <w:proofErr w:type="spellStart"/>
      <w:proofErr w:type="gramEnd"/>
      <w:r w:rsidRPr="001A5CC9">
        <w:rPr>
          <w:rFonts w:ascii="Arial" w:eastAsia="Times New Roman" w:hAnsi="Arial" w:cs="Arial"/>
          <w:kern w:val="0"/>
          <w:lang w:eastAsia="pt-BR" w:bidi="ar-SA"/>
        </w:rPr>
        <w:t>isquer</w:t>
      </w:r>
      <w:proofErr w:type="spellEnd"/>
      <w:r w:rsidRPr="001A5CC9">
        <w:rPr>
          <w:rFonts w:ascii="Arial" w:eastAsia="Times New Roman" w:hAnsi="Arial" w:cs="Arial"/>
          <w:kern w:val="0"/>
          <w:lang w:eastAsia="pt-BR" w:bidi="ar-SA"/>
        </w:rPr>
        <w:t>) outra(s) conta(s), salvo a(s) de destinação específica, mantida em sua agência, os montantes necessários às amortizações e pagamento final da dívida, nos prazos contratualmente estipulados.</w:t>
      </w:r>
    </w:p>
    <w:p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Parágrafo único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– Fica dispensada a emissão da nota de empenho para a realização das despesas a que se refere este artigo, nos termos do §1º, do art. 60, da Lei 4.320, de 17 de março de 1964.</w:t>
      </w:r>
    </w:p>
    <w:p w:rsidR="001A5CC9" w:rsidRDefault="001A5CC9" w:rsidP="001A5CC9">
      <w:pPr>
        <w:pStyle w:val="Standard"/>
        <w:jc w:val="both"/>
        <w:rPr>
          <w:rFonts w:ascii="Arial" w:hAnsi="Arial" w:cs="Arial"/>
        </w:rPr>
      </w:pPr>
      <w:r w:rsidRPr="001A5CC9"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- Esta Lei entra em vigor na data de sua publicação, revogadas as disposições em contrário.</w:t>
      </w:r>
    </w:p>
    <w:p w:rsidR="00FB292B" w:rsidRPr="00C50BA5" w:rsidRDefault="00FB292B" w:rsidP="005E0819">
      <w:pPr>
        <w:spacing w:line="360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 xml:space="preserve">. </w:t>
      </w:r>
    </w:p>
    <w:p w:rsidR="00310AD2" w:rsidRDefault="00310AD2" w:rsidP="005D3DFD">
      <w:pPr>
        <w:spacing w:after="200" w:line="276" w:lineRule="auto"/>
        <w:ind w:firstLine="1134"/>
        <w:jc w:val="both"/>
        <w:rPr>
          <w:rFonts w:ascii="Arial" w:hAnsi="Arial" w:cs="Arial"/>
          <w:b/>
        </w:rPr>
      </w:pPr>
    </w:p>
    <w:p w:rsidR="005D3DFD" w:rsidRPr="00C50BA5" w:rsidRDefault="005D3DFD" w:rsidP="005D3DFD">
      <w:pPr>
        <w:spacing w:after="200" w:line="276" w:lineRule="auto"/>
        <w:ind w:firstLine="1134"/>
        <w:jc w:val="both"/>
        <w:rPr>
          <w:rFonts w:ascii="Arial" w:eastAsia="Calibri" w:hAnsi="Arial" w:cs="Arial"/>
          <w:b/>
          <w:color w:val="000000"/>
        </w:rPr>
      </w:pPr>
      <w:r w:rsidRPr="00C50BA5">
        <w:rPr>
          <w:rFonts w:ascii="Arial" w:hAnsi="Arial" w:cs="Arial"/>
          <w:b/>
        </w:rPr>
        <w:t>Gabinete do Prefeito Municipal de Duque Bacelar – MA,</w:t>
      </w:r>
      <w:r w:rsidRPr="00C50BA5">
        <w:rPr>
          <w:rFonts w:ascii="Arial" w:hAnsi="Arial" w:cs="Arial"/>
        </w:rPr>
        <w:t xml:space="preserve"> Estado do Maranhão, em </w:t>
      </w:r>
      <w:r w:rsidR="00F61A6F">
        <w:rPr>
          <w:rFonts w:ascii="Arial" w:hAnsi="Arial" w:cs="Arial"/>
        </w:rPr>
        <w:t>17</w:t>
      </w:r>
      <w:r w:rsidRPr="00C50BA5">
        <w:rPr>
          <w:rFonts w:ascii="Arial" w:hAnsi="Arial" w:cs="Arial"/>
        </w:rPr>
        <w:t xml:space="preserve"> de </w:t>
      </w:r>
      <w:r w:rsidR="00310AD2">
        <w:rPr>
          <w:rFonts w:ascii="Arial" w:hAnsi="Arial" w:cs="Arial"/>
        </w:rPr>
        <w:t>maio</w:t>
      </w:r>
      <w:r w:rsidR="001A5CC9">
        <w:rPr>
          <w:rFonts w:ascii="Arial" w:hAnsi="Arial" w:cs="Arial"/>
        </w:rPr>
        <w:t xml:space="preserve"> de 202</w:t>
      </w:r>
      <w:r w:rsidR="00F61A6F">
        <w:rPr>
          <w:rFonts w:ascii="Arial" w:hAnsi="Arial" w:cs="Arial"/>
        </w:rPr>
        <w:t>3</w:t>
      </w:r>
      <w:r w:rsidRPr="00C50BA5">
        <w:rPr>
          <w:rFonts w:ascii="Arial" w:hAnsi="Arial" w:cs="Arial"/>
        </w:rPr>
        <w:t>.</w:t>
      </w:r>
    </w:p>
    <w:p w:rsidR="00C50BA5" w:rsidRDefault="00EE0BE9" w:rsidP="005D3DFD">
      <w:pPr>
        <w:spacing w:after="200" w:line="276" w:lineRule="auto"/>
        <w:rPr>
          <w:rFonts w:ascii="Arial" w:hAnsi="Arial" w:cs="Arial"/>
        </w:rPr>
      </w:pPr>
      <w:bookmarkStart w:id="2" w:name="_GoBack"/>
      <w:bookmarkEnd w:id="2"/>
      <w:r w:rsidRPr="00CC66D8">
        <w:rPr>
          <w:noProof/>
        </w:rPr>
        <w:drawing>
          <wp:anchor distT="0" distB="0" distL="114300" distR="114300" simplePos="0" relativeHeight="251659264" behindDoc="1" locked="0" layoutInCell="1" allowOverlap="1" wp14:anchorId="1E142AF3" wp14:editId="06C069F2">
            <wp:simplePos x="0" y="0"/>
            <wp:positionH relativeFrom="column">
              <wp:posOffset>2127885</wp:posOffset>
            </wp:positionH>
            <wp:positionV relativeFrom="paragraph">
              <wp:posOffset>303530</wp:posOffset>
            </wp:positionV>
            <wp:extent cx="2632710" cy="1390650"/>
            <wp:effectExtent l="0" t="0" r="0" b="0"/>
            <wp:wrapTight wrapText="bothSides">
              <wp:wrapPolygon edited="0">
                <wp:start x="21600" y="21600"/>
                <wp:lineTo x="21600" y="296"/>
                <wp:lineTo x="188" y="296"/>
                <wp:lineTo x="188" y="21600"/>
                <wp:lineTo x="21600" y="21600"/>
              </wp:wrapPolygon>
            </wp:wrapTight>
            <wp:docPr id="7" name="Imagem 7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27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C" w:rsidRDefault="0022265C" w:rsidP="005D3DFD">
      <w:pPr>
        <w:spacing w:after="200" w:line="276" w:lineRule="auto"/>
        <w:rPr>
          <w:rFonts w:ascii="Arial" w:hAnsi="Arial" w:cs="Arial"/>
        </w:rPr>
      </w:pPr>
    </w:p>
    <w:p w:rsidR="005D3DFD" w:rsidRDefault="005D3DFD" w:rsidP="005D3DFD">
      <w:pPr>
        <w:jc w:val="center"/>
        <w:rPr>
          <w:rFonts w:ascii="Times New Roman" w:eastAsia="Calibri" w:hAnsi="Times New Roman" w:cs="Times New Roman"/>
          <w:b/>
        </w:rPr>
      </w:pPr>
    </w:p>
    <w:p w:rsidR="005D3DFD" w:rsidRDefault="005D3DFD" w:rsidP="005D3DFD">
      <w:pPr>
        <w:jc w:val="center"/>
        <w:rPr>
          <w:rFonts w:ascii="Times New Roman" w:eastAsia="Calibri" w:hAnsi="Times New Roman" w:cs="Times New Roman"/>
          <w:b/>
        </w:rPr>
      </w:pPr>
    </w:p>
    <w:p w:rsidR="005D3DFD" w:rsidRDefault="005D3DFD" w:rsidP="005D3DFD">
      <w:pPr>
        <w:rPr>
          <w:rFonts w:ascii="Times New Roman" w:eastAsia="Calibri" w:hAnsi="Times New Roman" w:cs="Times New Roman"/>
          <w:b/>
        </w:rPr>
      </w:pPr>
    </w:p>
    <w:p w:rsidR="005D3DFD" w:rsidRDefault="005D3DFD" w:rsidP="005D3DFD">
      <w:pPr>
        <w:rPr>
          <w:rFonts w:ascii="Times New Roman" w:eastAsia="Calibri" w:hAnsi="Times New Roman" w:cs="Times New Roman"/>
          <w:b/>
        </w:rPr>
      </w:pPr>
    </w:p>
    <w:bookmarkEnd w:id="1"/>
    <w:p w:rsidR="005D3DFD" w:rsidRDefault="005D3DFD" w:rsidP="005D3DFD">
      <w:pPr>
        <w:rPr>
          <w:rFonts w:ascii="Times New Roman" w:eastAsia="Calibri" w:hAnsi="Times New Roman" w:cs="Times New Roman"/>
          <w:b/>
        </w:rPr>
      </w:pPr>
    </w:p>
    <w:sectPr w:rsidR="005D3DFD" w:rsidSect="000E3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985" w:right="1134" w:bottom="1418" w:left="1134" w:header="1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F2" w:rsidRDefault="00A349F2" w:rsidP="00AB728C">
      <w:r>
        <w:separator/>
      </w:r>
    </w:p>
  </w:endnote>
  <w:endnote w:type="continuationSeparator" w:id="0">
    <w:p w:rsidR="00A349F2" w:rsidRDefault="00A349F2" w:rsidP="00AB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64" w:rsidRDefault="003750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559858"/>
      <w:docPartObj>
        <w:docPartGallery w:val="Page Numbers (Bottom of Page)"/>
        <w:docPartUnique/>
      </w:docPartObj>
    </w:sdtPr>
    <w:sdtEndPr/>
    <w:sdtContent>
      <w:p w:rsidR="005040E3" w:rsidRDefault="005040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24">
          <w:rPr>
            <w:noProof/>
          </w:rPr>
          <w:t>2</w:t>
        </w:r>
        <w:r>
          <w:fldChar w:fldCharType="end"/>
        </w:r>
      </w:p>
    </w:sdtContent>
  </w:sdt>
  <w:p w:rsidR="00FB292B" w:rsidRDefault="00FB29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64" w:rsidRDefault="003750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F2" w:rsidRDefault="00A349F2" w:rsidP="00AB728C">
      <w:r>
        <w:separator/>
      </w:r>
    </w:p>
  </w:footnote>
  <w:footnote w:type="continuationSeparator" w:id="0">
    <w:p w:rsidR="00A349F2" w:rsidRDefault="00A349F2" w:rsidP="00AB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64" w:rsidRDefault="003750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2B" w:rsidRDefault="00C866EE" w:rsidP="00375064">
    <w:pPr>
      <w:pStyle w:val="Cabealho"/>
    </w:pPr>
    <w:r w:rsidRPr="00A06949">
      <w:rPr>
        <w:noProof/>
      </w:rPr>
      <w:drawing>
        <wp:anchor distT="0" distB="0" distL="114300" distR="114300" simplePos="0" relativeHeight="251659264" behindDoc="0" locked="0" layoutInCell="1" allowOverlap="1" wp14:anchorId="6694761A" wp14:editId="6883BF00">
          <wp:simplePos x="0" y="0"/>
          <wp:positionH relativeFrom="margin">
            <wp:posOffset>1990725</wp:posOffset>
          </wp:positionH>
          <wp:positionV relativeFrom="paragraph">
            <wp:posOffset>-153035</wp:posOffset>
          </wp:positionV>
          <wp:extent cx="1876425" cy="648970"/>
          <wp:effectExtent l="0" t="0" r="9525" b="0"/>
          <wp:wrapSquare wrapText="bothSides"/>
          <wp:docPr id="19" name="Imagem 3" descr="Prefeitura Municipal de Duque Bacel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refeitura Municipal de Duque Bacela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64" w:rsidRDefault="003750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4E"/>
    <w:multiLevelType w:val="hybridMultilevel"/>
    <w:tmpl w:val="AB2C468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3DD33D0"/>
    <w:multiLevelType w:val="hybridMultilevel"/>
    <w:tmpl w:val="5C1E855A"/>
    <w:lvl w:ilvl="0" w:tplc="0416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482C0B05"/>
    <w:multiLevelType w:val="hybridMultilevel"/>
    <w:tmpl w:val="C0062CFA"/>
    <w:lvl w:ilvl="0" w:tplc="74BCAA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64C3"/>
    <w:multiLevelType w:val="hybridMultilevel"/>
    <w:tmpl w:val="C1243A5C"/>
    <w:lvl w:ilvl="0" w:tplc="7A4A0A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9D3"/>
    <w:multiLevelType w:val="hybridMultilevel"/>
    <w:tmpl w:val="08804F9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024A72"/>
    <w:rsid w:val="000477C7"/>
    <w:rsid w:val="00050F3F"/>
    <w:rsid w:val="00060FCB"/>
    <w:rsid w:val="000847CC"/>
    <w:rsid w:val="000A040D"/>
    <w:rsid w:val="000A6E56"/>
    <w:rsid w:val="000B7DA3"/>
    <w:rsid w:val="000D42FB"/>
    <w:rsid w:val="000E389E"/>
    <w:rsid w:val="000F2080"/>
    <w:rsid w:val="001365A2"/>
    <w:rsid w:val="001646A3"/>
    <w:rsid w:val="001A5CC9"/>
    <w:rsid w:val="001F391B"/>
    <w:rsid w:val="001F6DEC"/>
    <w:rsid w:val="0022265C"/>
    <w:rsid w:val="00231C8F"/>
    <w:rsid w:val="002452DF"/>
    <w:rsid w:val="00251D87"/>
    <w:rsid w:val="002D3C4D"/>
    <w:rsid w:val="002E0F58"/>
    <w:rsid w:val="002E5377"/>
    <w:rsid w:val="003019D9"/>
    <w:rsid w:val="00303700"/>
    <w:rsid w:val="00310AD2"/>
    <w:rsid w:val="00345C9B"/>
    <w:rsid w:val="00362133"/>
    <w:rsid w:val="00364120"/>
    <w:rsid w:val="00374D40"/>
    <w:rsid w:val="00375064"/>
    <w:rsid w:val="003876CC"/>
    <w:rsid w:val="00396A6C"/>
    <w:rsid w:val="003C091E"/>
    <w:rsid w:val="003E1E23"/>
    <w:rsid w:val="003F4E7D"/>
    <w:rsid w:val="00455AED"/>
    <w:rsid w:val="00456223"/>
    <w:rsid w:val="004B094C"/>
    <w:rsid w:val="004B4494"/>
    <w:rsid w:val="004C27FD"/>
    <w:rsid w:val="004C2F56"/>
    <w:rsid w:val="004C4DA1"/>
    <w:rsid w:val="004C6A9D"/>
    <w:rsid w:val="004D4E38"/>
    <w:rsid w:val="005040E3"/>
    <w:rsid w:val="00510D79"/>
    <w:rsid w:val="0051134E"/>
    <w:rsid w:val="005168D8"/>
    <w:rsid w:val="005454C2"/>
    <w:rsid w:val="00560FE9"/>
    <w:rsid w:val="0056371F"/>
    <w:rsid w:val="005A4438"/>
    <w:rsid w:val="005A6991"/>
    <w:rsid w:val="005D3DFD"/>
    <w:rsid w:val="005E0819"/>
    <w:rsid w:val="00611E34"/>
    <w:rsid w:val="006A2724"/>
    <w:rsid w:val="006A2A36"/>
    <w:rsid w:val="006C5382"/>
    <w:rsid w:val="006D0662"/>
    <w:rsid w:val="006D298A"/>
    <w:rsid w:val="006E211D"/>
    <w:rsid w:val="00715E67"/>
    <w:rsid w:val="00716CD2"/>
    <w:rsid w:val="00742D6C"/>
    <w:rsid w:val="00764CF4"/>
    <w:rsid w:val="007664E2"/>
    <w:rsid w:val="00790DB5"/>
    <w:rsid w:val="00794EC8"/>
    <w:rsid w:val="007B42F6"/>
    <w:rsid w:val="007E4B86"/>
    <w:rsid w:val="00862415"/>
    <w:rsid w:val="008922B7"/>
    <w:rsid w:val="008C20DD"/>
    <w:rsid w:val="008D10E6"/>
    <w:rsid w:val="008F390F"/>
    <w:rsid w:val="009212D5"/>
    <w:rsid w:val="00934DB3"/>
    <w:rsid w:val="009531A6"/>
    <w:rsid w:val="00956518"/>
    <w:rsid w:val="00964599"/>
    <w:rsid w:val="00970DF3"/>
    <w:rsid w:val="00973E8E"/>
    <w:rsid w:val="0098394F"/>
    <w:rsid w:val="009970B4"/>
    <w:rsid w:val="009C1800"/>
    <w:rsid w:val="00A349F2"/>
    <w:rsid w:val="00A36A40"/>
    <w:rsid w:val="00A40399"/>
    <w:rsid w:val="00A51768"/>
    <w:rsid w:val="00A555F1"/>
    <w:rsid w:val="00A56C0B"/>
    <w:rsid w:val="00A66621"/>
    <w:rsid w:val="00A778BC"/>
    <w:rsid w:val="00AB1A80"/>
    <w:rsid w:val="00AB60FD"/>
    <w:rsid w:val="00AB728C"/>
    <w:rsid w:val="00B2050C"/>
    <w:rsid w:val="00B30137"/>
    <w:rsid w:val="00B3034E"/>
    <w:rsid w:val="00B30F70"/>
    <w:rsid w:val="00B5509A"/>
    <w:rsid w:val="00B83ED5"/>
    <w:rsid w:val="00B94A5F"/>
    <w:rsid w:val="00BB6153"/>
    <w:rsid w:val="00BC12AD"/>
    <w:rsid w:val="00BC791D"/>
    <w:rsid w:val="00C50BA5"/>
    <w:rsid w:val="00C63B14"/>
    <w:rsid w:val="00C8372C"/>
    <w:rsid w:val="00C866EE"/>
    <w:rsid w:val="00CC59AF"/>
    <w:rsid w:val="00CD5590"/>
    <w:rsid w:val="00CE06F6"/>
    <w:rsid w:val="00D462EB"/>
    <w:rsid w:val="00DC27AB"/>
    <w:rsid w:val="00DE256B"/>
    <w:rsid w:val="00E0000B"/>
    <w:rsid w:val="00E1088D"/>
    <w:rsid w:val="00E261AB"/>
    <w:rsid w:val="00E31272"/>
    <w:rsid w:val="00E37907"/>
    <w:rsid w:val="00E653F9"/>
    <w:rsid w:val="00E67DCE"/>
    <w:rsid w:val="00E71633"/>
    <w:rsid w:val="00E834AF"/>
    <w:rsid w:val="00EE0BE9"/>
    <w:rsid w:val="00EF003B"/>
    <w:rsid w:val="00EF256B"/>
    <w:rsid w:val="00F03708"/>
    <w:rsid w:val="00F12160"/>
    <w:rsid w:val="00F46219"/>
    <w:rsid w:val="00F61A6F"/>
    <w:rsid w:val="00F67567"/>
    <w:rsid w:val="00F84136"/>
    <w:rsid w:val="00F92C70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Times New Roman" w:hAnsi="Sylfaen" w:cs="Sylfae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DF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0F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rsid w:val="00E834AF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rsid w:val="00E834A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styleId="Forte">
    <w:name w:val="Strong"/>
    <w:qFormat/>
    <w:rsid w:val="00AB728C"/>
    <w:rPr>
      <w:b/>
      <w:bCs/>
    </w:rPr>
  </w:style>
  <w:style w:type="character" w:styleId="Hyperlink">
    <w:name w:val="Hyperlink"/>
    <w:uiPriority w:val="99"/>
    <w:unhideWhenUsed/>
    <w:rsid w:val="003C091E"/>
    <w:rPr>
      <w:color w:val="0563C1"/>
      <w:u w:val="single"/>
    </w:rPr>
  </w:style>
  <w:style w:type="character" w:styleId="HiperlinkVisitado">
    <w:name w:val="FollowedHyperlink"/>
    <w:uiPriority w:val="99"/>
    <w:unhideWhenUsed/>
    <w:rsid w:val="003C091E"/>
    <w:rPr>
      <w:color w:val="954F72"/>
      <w:u w:val="single"/>
    </w:rPr>
  </w:style>
  <w:style w:type="character" w:customStyle="1" w:styleId="Ttulo2Char">
    <w:name w:val="Título 2 Char"/>
    <w:link w:val="Ttulo2"/>
    <w:uiPriority w:val="9"/>
    <w:rsid w:val="005D3DFD"/>
    <w:rPr>
      <w:rFonts w:ascii="Times New Roman" w:hAnsi="Times New Roman" w:cs="Times New Roman"/>
      <w:b/>
      <w:color w:val="000000"/>
      <w:sz w:val="24"/>
    </w:rPr>
  </w:style>
  <w:style w:type="paragraph" w:customStyle="1" w:styleId="msonormal0">
    <w:name w:val="msonormal"/>
    <w:basedOn w:val="Normal"/>
    <w:rsid w:val="005D3DF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4">
    <w:name w:val="xl64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5D3D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5D3D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5D3D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5D3D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E5377"/>
    <w:pPr>
      <w:ind w:left="720"/>
      <w:contextualSpacing/>
    </w:pPr>
  </w:style>
  <w:style w:type="paragraph" w:customStyle="1" w:styleId="xmsonormal">
    <w:name w:val="x_msonormal"/>
    <w:basedOn w:val="Normal"/>
    <w:rsid w:val="00C50B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andard">
    <w:name w:val="Standard"/>
    <w:rsid w:val="001A5C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CC9"/>
    <w:pPr>
      <w:spacing w:after="120"/>
    </w:pPr>
  </w:style>
  <w:style w:type="paragraph" w:styleId="NormalWeb">
    <w:name w:val="Normal (Web)"/>
    <w:basedOn w:val="Normal"/>
    <w:uiPriority w:val="99"/>
    <w:unhideWhenUsed/>
    <w:rsid w:val="0056371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Times New Roman" w:hAnsi="Sylfaen" w:cs="Sylfae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DF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0F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rsid w:val="00E834AF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rsid w:val="00E834A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styleId="Forte">
    <w:name w:val="Strong"/>
    <w:qFormat/>
    <w:rsid w:val="00AB728C"/>
    <w:rPr>
      <w:b/>
      <w:bCs/>
    </w:rPr>
  </w:style>
  <w:style w:type="character" w:styleId="Hyperlink">
    <w:name w:val="Hyperlink"/>
    <w:uiPriority w:val="99"/>
    <w:unhideWhenUsed/>
    <w:rsid w:val="003C091E"/>
    <w:rPr>
      <w:color w:val="0563C1"/>
      <w:u w:val="single"/>
    </w:rPr>
  </w:style>
  <w:style w:type="character" w:styleId="HiperlinkVisitado">
    <w:name w:val="FollowedHyperlink"/>
    <w:uiPriority w:val="99"/>
    <w:unhideWhenUsed/>
    <w:rsid w:val="003C091E"/>
    <w:rPr>
      <w:color w:val="954F72"/>
      <w:u w:val="single"/>
    </w:rPr>
  </w:style>
  <w:style w:type="character" w:customStyle="1" w:styleId="Ttulo2Char">
    <w:name w:val="Título 2 Char"/>
    <w:link w:val="Ttulo2"/>
    <w:uiPriority w:val="9"/>
    <w:rsid w:val="005D3DFD"/>
    <w:rPr>
      <w:rFonts w:ascii="Times New Roman" w:hAnsi="Times New Roman" w:cs="Times New Roman"/>
      <w:b/>
      <w:color w:val="000000"/>
      <w:sz w:val="24"/>
    </w:rPr>
  </w:style>
  <w:style w:type="paragraph" w:customStyle="1" w:styleId="msonormal0">
    <w:name w:val="msonormal"/>
    <w:basedOn w:val="Normal"/>
    <w:rsid w:val="005D3DF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4">
    <w:name w:val="xl64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5D3D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5D3D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5D3D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5D3D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E5377"/>
    <w:pPr>
      <w:ind w:left="720"/>
      <w:contextualSpacing/>
    </w:pPr>
  </w:style>
  <w:style w:type="paragraph" w:customStyle="1" w:styleId="xmsonormal">
    <w:name w:val="x_msonormal"/>
    <w:basedOn w:val="Normal"/>
    <w:rsid w:val="00C50B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andard">
    <w:name w:val="Standard"/>
    <w:rsid w:val="001A5C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CC9"/>
    <w:pPr>
      <w:spacing w:after="120"/>
    </w:pPr>
  </w:style>
  <w:style w:type="paragraph" w:styleId="NormalWeb">
    <w:name w:val="Normal (Web)"/>
    <w:basedOn w:val="Normal"/>
    <w:uiPriority w:val="99"/>
    <w:unhideWhenUsed/>
    <w:rsid w:val="0056371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5C19-7647-421A-B19A-8996513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2936</CharactersWithSpaces>
  <SharedDoc>false</SharedDoc>
  <HLinks>
    <vt:vector size="6" baseType="variant"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https://www.olhodaguadascunhas.ma.gov.br/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4</cp:revision>
  <cp:lastPrinted>2023-05-17T18:46:00Z</cp:lastPrinted>
  <dcterms:created xsi:type="dcterms:W3CDTF">2023-05-04T13:21:00Z</dcterms:created>
  <dcterms:modified xsi:type="dcterms:W3CDTF">2023-05-17T19:07:00Z</dcterms:modified>
</cp:coreProperties>
</file>