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7F743" w14:textId="77777777" w:rsidR="00A95D85" w:rsidRDefault="00A95D85" w:rsidP="00A95D85">
      <w:pPr>
        <w:jc w:val="center"/>
        <w:rPr>
          <w:sz w:val="36"/>
          <w:szCs w:val="36"/>
        </w:rPr>
      </w:pPr>
      <w:r w:rsidRPr="006C1E28">
        <w:rPr>
          <w:rFonts w:ascii="Times New Roman" w:hAnsi="Times New Roman"/>
          <w:b/>
          <w:noProof/>
          <w:sz w:val="24"/>
          <w:szCs w:val="24"/>
          <w:lang w:eastAsia="pt-BR"/>
        </w:rPr>
        <w:drawing>
          <wp:inline distT="0" distB="0" distL="0" distR="0" wp14:anchorId="701249AF" wp14:editId="08A1A7DA">
            <wp:extent cx="2152650" cy="761690"/>
            <wp:effectExtent l="0" t="0" r="0" b="635"/>
            <wp:docPr id="2" name="Imagem 2" descr="C:\Users\AnaCarla\Desktop\PREF. DUQUE BACELAR\transfer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Users\AnaCarla\Desktop\PREF. DUQUE BACELAR\transferi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761690"/>
                    </a:xfrm>
                    <a:prstGeom prst="rect">
                      <a:avLst/>
                    </a:prstGeom>
                    <a:noFill/>
                    <a:ln>
                      <a:noFill/>
                    </a:ln>
                  </pic:spPr>
                </pic:pic>
              </a:graphicData>
            </a:graphic>
          </wp:inline>
        </w:drawing>
      </w:r>
      <w:bookmarkStart w:id="0" w:name="_GoBack"/>
      <w:bookmarkEnd w:id="0"/>
    </w:p>
    <w:p w14:paraId="4BA58D92" w14:textId="77777777" w:rsidR="00A95D85" w:rsidRPr="001918F0" w:rsidRDefault="00A95D85" w:rsidP="00A95D85">
      <w:pPr>
        <w:spacing w:after="0"/>
        <w:jc w:val="center"/>
        <w:rPr>
          <w:b/>
          <w:sz w:val="24"/>
          <w:szCs w:val="24"/>
        </w:rPr>
      </w:pPr>
      <w:r w:rsidRPr="001918F0">
        <w:rPr>
          <w:b/>
          <w:sz w:val="24"/>
          <w:szCs w:val="24"/>
        </w:rPr>
        <w:t xml:space="preserve">Avenida Coronel </w:t>
      </w:r>
      <w:proofErr w:type="spellStart"/>
      <w:r w:rsidRPr="001918F0">
        <w:rPr>
          <w:b/>
          <w:sz w:val="24"/>
          <w:szCs w:val="24"/>
        </w:rPr>
        <w:t>Rosalino</w:t>
      </w:r>
      <w:proofErr w:type="spellEnd"/>
      <w:r w:rsidRPr="001918F0">
        <w:rPr>
          <w:b/>
          <w:sz w:val="24"/>
          <w:szCs w:val="24"/>
        </w:rPr>
        <w:t xml:space="preserve"> 167 centro </w:t>
      </w:r>
    </w:p>
    <w:p w14:paraId="2934F7C7" w14:textId="77777777" w:rsidR="00A95D85" w:rsidRDefault="00A95D85" w:rsidP="00A95D85">
      <w:pPr>
        <w:spacing w:after="0"/>
        <w:jc w:val="center"/>
        <w:rPr>
          <w:b/>
          <w:sz w:val="24"/>
          <w:szCs w:val="24"/>
        </w:rPr>
      </w:pPr>
      <w:r w:rsidRPr="001918F0">
        <w:rPr>
          <w:b/>
          <w:sz w:val="24"/>
          <w:szCs w:val="24"/>
        </w:rPr>
        <w:t xml:space="preserve">CNPJ: 06.314.439/0001 – 75 </w:t>
      </w:r>
    </w:p>
    <w:p w14:paraId="4B17CAD4" w14:textId="77777777" w:rsidR="001D6984" w:rsidRDefault="001D6984" w:rsidP="00A95D85">
      <w:pPr>
        <w:jc w:val="center"/>
        <w:rPr>
          <w:b/>
        </w:rPr>
      </w:pPr>
    </w:p>
    <w:p w14:paraId="6D74F954" w14:textId="77777777" w:rsidR="00A95D85" w:rsidRDefault="00A95D85" w:rsidP="00A95D85">
      <w:pPr>
        <w:spacing w:after="0"/>
        <w:rPr>
          <w:rFonts w:ascii="Arial Black" w:hAnsi="Arial Black"/>
          <w:b/>
          <w:bCs/>
          <w:sz w:val="24"/>
          <w:szCs w:val="24"/>
        </w:rPr>
      </w:pPr>
      <w:r w:rsidRPr="003D5DD0">
        <w:rPr>
          <w:rFonts w:ascii="Arial Black" w:hAnsi="Arial Black"/>
          <w:sz w:val="24"/>
          <w:szCs w:val="24"/>
        </w:rPr>
        <w:t>DECRETO MUNICIPAL Nº</w:t>
      </w:r>
      <w:r w:rsidRPr="003D5DD0">
        <w:rPr>
          <w:rFonts w:ascii="Arial Black" w:hAnsi="Arial Black"/>
          <w:b/>
          <w:bCs/>
          <w:sz w:val="24"/>
          <w:szCs w:val="24"/>
        </w:rPr>
        <w:t xml:space="preserve"> </w:t>
      </w:r>
      <w:r>
        <w:rPr>
          <w:rFonts w:ascii="Arial Black" w:hAnsi="Arial Black"/>
          <w:b/>
          <w:bCs/>
          <w:sz w:val="24"/>
          <w:szCs w:val="24"/>
        </w:rPr>
        <w:t>025/23</w:t>
      </w:r>
    </w:p>
    <w:p w14:paraId="3B8E0187" w14:textId="77777777" w:rsidR="00A95D85" w:rsidRPr="003D5DD0" w:rsidRDefault="00A95D85" w:rsidP="00A95D85">
      <w:pPr>
        <w:spacing w:after="0"/>
        <w:rPr>
          <w:rFonts w:ascii="Arial Black" w:hAnsi="Arial Black"/>
          <w:b/>
          <w:bCs/>
        </w:rPr>
      </w:pPr>
      <w:r>
        <w:rPr>
          <w:rFonts w:ascii="Arial Black" w:hAnsi="Arial Black"/>
          <w:b/>
          <w:bCs/>
          <w:sz w:val="24"/>
          <w:szCs w:val="24"/>
        </w:rPr>
        <w:t xml:space="preserve">GABNITE DO PREFEITO DE DUQUE BACELAR ESTADO DO MARANHÃO </w:t>
      </w:r>
      <w:r w:rsidRPr="003D5DD0">
        <w:rPr>
          <w:rFonts w:ascii="Arial Black" w:hAnsi="Arial Black"/>
          <w:b/>
          <w:bCs/>
          <w:sz w:val="24"/>
          <w:szCs w:val="24"/>
        </w:rPr>
        <w:t>DE</w:t>
      </w:r>
      <w:r>
        <w:rPr>
          <w:rFonts w:ascii="Arial Black" w:hAnsi="Arial Black"/>
          <w:b/>
          <w:bCs/>
          <w:sz w:val="24"/>
          <w:szCs w:val="24"/>
        </w:rPr>
        <w:t xml:space="preserve"> 07 </w:t>
      </w:r>
      <w:r w:rsidRPr="003D5DD0">
        <w:rPr>
          <w:rFonts w:ascii="Arial Black" w:hAnsi="Arial Black"/>
          <w:b/>
          <w:bCs/>
          <w:sz w:val="24"/>
          <w:szCs w:val="24"/>
        </w:rPr>
        <w:t>DE</w:t>
      </w:r>
      <w:r>
        <w:rPr>
          <w:rFonts w:ascii="Arial Black" w:hAnsi="Arial Black"/>
          <w:b/>
          <w:bCs/>
          <w:sz w:val="24"/>
          <w:szCs w:val="24"/>
        </w:rPr>
        <w:t xml:space="preserve"> NOVEMBRO</w:t>
      </w:r>
      <w:r w:rsidRPr="003D5DD0">
        <w:rPr>
          <w:rFonts w:ascii="Arial Black" w:hAnsi="Arial Black"/>
          <w:b/>
          <w:bCs/>
          <w:sz w:val="24"/>
          <w:szCs w:val="24"/>
        </w:rPr>
        <w:t xml:space="preserve"> DE 202</w:t>
      </w:r>
      <w:r>
        <w:rPr>
          <w:rFonts w:ascii="Arial Black" w:hAnsi="Arial Black"/>
          <w:b/>
          <w:bCs/>
          <w:sz w:val="24"/>
          <w:szCs w:val="24"/>
        </w:rPr>
        <w:t>3</w:t>
      </w:r>
    </w:p>
    <w:p w14:paraId="7E9285B9" w14:textId="77777777" w:rsidR="00312485" w:rsidRPr="00163E4B" w:rsidRDefault="00312485" w:rsidP="00A95D85">
      <w:pPr>
        <w:tabs>
          <w:tab w:val="left" w:pos="10206"/>
          <w:tab w:val="left" w:pos="12049"/>
        </w:tabs>
        <w:jc w:val="both"/>
        <w:rPr>
          <w:rFonts w:cstheme="minorHAnsi"/>
          <w:sz w:val="24"/>
          <w:szCs w:val="24"/>
        </w:rPr>
      </w:pPr>
    </w:p>
    <w:p w14:paraId="56210876" w14:textId="2B7B4F3A" w:rsidR="00312485" w:rsidRPr="00163E4B" w:rsidRDefault="00312485" w:rsidP="00312485">
      <w:pPr>
        <w:tabs>
          <w:tab w:val="left" w:pos="10206"/>
          <w:tab w:val="left" w:pos="12049"/>
        </w:tabs>
        <w:ind w:left="2832"/>
        <w:jc w:val="both"/>
        <w:rPr>
          <w:rFonts w:cstheme="minorHAnsi"/>
          <w:sz w:val="24"/>
          <w:szCs w:val="24"/>
        </w:rPr>
      </w:pPr>
      <w:r w:rsidRPr="00163E4B">
        <w:rPr>
          <w:rFonts w:cstheme="minorHAnsi"/>
          <w:sz w:val="24"/>
          <w:szCs w:val="24"/>
        </w:rPr>
        <w:t xml:space="preserve">Regulamenta </w:t>
      </w:r>
      <w:r>
        <w:rPr>
          <w:rFonts w:cstheme="minorHAnsi"/>
          <w:sz w:val="24"/>
          <w:szCs w:val="24"/>
        </w:rPr>
        <w:t xml:space="preserve">no Município de </w:t>
      </w:r>
      <w:r w:rsidR="00717F76">
        <w:rPr>
          <w:rFonts w:cstheme="minorHAnsi"/>
          <w:sz w:val="24"/>
          <w:szCs w:val="24"/>
        </w:rPr>
        <w:t>Duque Bacelar</w:t>
      </w:r>
      <w:r w:rsidR="00DC31BE">
        <w:rPr>
          <w:rFonts w:cstheme="minorHAnsi"/>
          <w:sz w:val="24"/>
          <w:szCs w:val="24"/>
        </w:rPr>
        <w:t xml:space="preserve"> - MA</w:t>
      </w:r>
      <w:r>
        <w:rPr>
          <w:rFonts w:cstheme="minorHAnsi"/>
          <w:sz w:val="24"/>
          <w:szCs w:val="24"/>
        </w:rPr>
        <w:t xml:space="preserve">, </w:t>
      </w:r>
      <w:r w:rsidRPr="00163E4B">
        <w:rPr>
          <w:rFonts w:cstheme="minorHAnsi"/>
          <w:sz w:val="24"/>
          <w:szCs w:val="24"/>
        </w:rPr>
        <w:t xml:space="preserve">a Lei Federal nº </w:t>
      </w:r>
      <w:r w:rsidR="008B19D3">
        <w:rPr>
          <w:rFonts w:cstheme="minorHAnsi"/>
          <w:sz w:val="24"/>
          <w:szCs w:val="24"/>
        </w:rPr>
        <w:t>195,</w:t>
      </w:r>
      <w:r w:rsidRPr="00163E4B">
        <w:rPr>
          <w:rFonts w:cstheme="minorHAnsi"/>
          <w:sz w:val="24"/>
          <w:szCs w:val="24"/>
        </w:rPr>
        <w:t xml:space="preserve"> de </w:t>
      </w:r>
      <w:r w:rsidR="008B19D3">
        <w:rPr>
          <w:rFonts w:cstheme="minorHAnsi"/>
          <w:sz w:val="24"/>
          <w:szCs w:val="24"/>
        </w:rPr>
        <w:t>08</w:t>
      </w:r>
      <w:r w:rsidRPr="00163E4B">
        <w:rPr>
          <w:rFonts w:cstheme="minorHAnsi"/>
          <w:sz w:val="24"/>
          <w:szCs w:val="24"/>
        </w:rPr>
        <w:t xml:space="preserve"> de ju</w:t>
      </w:r>
      <w:r w:rsidR="008B19D3">
        <w:rPr>
          <w:rFonts w:cstheme="minorHAnsi"/>
          <w:sz w:val="24"/>
          <w:szCs w:val="24"/>
        </w:rPr>
        <w:t>l</w:t>
      </w:r>
      <w:r w:rsidRPr="00163E4B">
        <w:rPr>
          <w:rFonts w:cstheme="minorHAnsi"/>
          <w:sz w:val="24"/>
          <w:szCs w:val="24"/>
        </w:rPr>
        <w:t>ho de 202</w:t>
      </w:r>
      <w:r w:rsidR="008B19D3">
        <w:rPr>
          <w:rFonts w:cstheme="minorHAnsi"/>
          <w:sz w:val="24"/>
          <w:szCs w:val="24"/>
        </w:rPr>
        <w:t>2</w:t>
      </w:r>
      <w:r w:rsidRPr="00163E4B">
        <w:rPr>
          <w:rFonts w:cstheme="minorHAnsi"/>
          <w:sz w:val="24"/>
          <w:szCs w:val="24"/>
        </w:rPr>
        <w:t>, que dispõe sobre as ações emergenciai</w:t>
      </w:r>
      <w:r>
        <w:rPr>
          <w:rFonts w:cstheme="minorHAnsi"/>
          <w:sz w:val="24"/>
          <w:szCs w:val="24"/>
        </w:rPr>
        <w:t>s destinadas ao setor cultural a</w:t>
      </w:r>
      <w:r w:rsidR="002576BA">
        <w:rPr>
          <w:rFonts w:cstheme="minorHAnsi"/>
          <w:sz w:val="24"/>
          <w:szCs w:val="24"/>
        </w:rPr>
        <w:t xml:space="preserve"> </w:t>
      </w:r>
      <w:proofErr w:type="gramStart"/>
      <w:r w:rsidR="002576BA">
        <w:rPr>
          <w:rFonts w:cstheme="minorHAnsi"/>
          <w:sz w:val="24"/>
          <w:szCs w:val="24"/>
        </w:rPr>
        <w:t>ser adotadas e</w:t>
      </w:r>
      <w:r w:rsidRPr="00163E4B">
        <w:rPr>
          <w:rFonts w:cstheme="minorHAnsi"/>
          <w:sz w:val="24"/>
          <w:szCs w:val="24"/>
        </w:rPr>
        <w:t xml:space="preserve"> reconhecida</w:t>
      </w:r>
      <w:r w:rsidR="002576BA">
        <w:rPr>
          <w:rFonts w:cstheme="minorHAnsi"/>
          <w:sz w:val="24"/>
          <w:szCs w:val="24"/>
        </w:rPr>
        <w:t>s</w:t>
      </w:r>
      <w:proofErr w:type="gramEnd"/>
      <w:r w:rsidRPr="00163E4B">
        <w:rPr>
          <w:rFonts w:cstheme="minorHAnsi"/>
          <w:sz w:val="24"/>
          <w:szCs w:val="24"/>
        </w:rPr>
        <w:t xml:space="preserve"> pelo Decreto Legislativo nº 6 de </w:t>
      </w:r>
      <w:r w:rsidR="000978BA">
        <w:rPr>
          <w:rFonts w:cstheme="minorHAnsi"/>
          <w:sz w:val="24"/>
          <w:szCs w:val="24"/>
        </w:rPr>
        <w:t>08</w:t>
      </w:r>
      <w:r w:rsidRPr="00163E4B">
        <w:rPr>
          <w:rFonts w:cstheme="minorHAnsi"/>
          <w:sz w:val="24"/>
          <w:szCs w:val="24"/>
        </w:rPr>
        <w:t xml:space="preserve"> de </w:t>
      </w:r>
      <w:r w:rsidR="00C27091">
        <w:rPr>
          <w:rFonts w:cstheme="minorHAnsi"/>
          <w:sz w:val="24"/>
          <w:szCs w:val="24"/>
        </w:rPr>
        <w:t>julho</w:t>
      </w:r>
      <w:r w:rsidRPr="00163E4B">
        <w:rPr>
          <w:rFonts w:cstheme="minorHAnsi"/>
          <w:sz w:val="24"/>
          <w:szCs w:val="24"/>
        </w:rPr>
        <w:t xml:space="preserve"> de 202</w:t>
      </w:r>
      <w:r w:rsidR="00C27091">
        <w:rPr>
          <w:rFonts w:cstheme="minorHAnsi"/>
          <w:sz w:val="24"/>
          <w:szCs w:val="24"/>
        </w:rPr>
        <w:t>2</w:t>
      </w:r>
      <w:r w:rsidRPr="00163E4B">
        <w:rPr>
          <w:rFonts w:cstheme="minorHAnsi"/>
          <w:sz w:val="24"/>
          <w:szCs w:val="24"/>
        </w:rPr>
        <w:t>,</w:t>
      </w:r>
      <w:r w:rsidR="00241989">
        <w:rPr>
          <w:rFonts w:cstheme="minorHAnsi"/>
          <w:sz w:val="24"/>
          <w:szCs w:val="24"/>
        </w:rPr>
        <w:t xml:space="preserve"> Decreto nacional de nº 11.453, de 23 de Março de 2023 e </w:t>
      </w:r>
      <w:r w:rsidRPr="00163E4B">
        <w:rPr>
          <w:rFonts w:cstheme="minorHAnsi"/>
          <w:sz w:val="24"/>
          <w:szCs w:val="24"/>
        </w:rPr>
        <w:t>regulamentada pelo Decreto Federal nº</w:t>
      </w:r>
      <w:r w:rsidR="008B19D3">
        <w:rPr>
          <w:rFonts w:cstheme="minorHAnsi"/>
          <w:sz w:val="24"/>
          <w:szCs w:val="24"/>
        </w:rPr>
        <w:t xml:space="preserve"> </w:t>
      </w:r>
      <w:r w:rsidR="00937C35">
        <w:rPr>
          <w:rFonts w:cstheme="minorHAnsi"/>
          <w:sz w:val="24"/>
          <w:szCs w:val="24"/>
        </w:rPr>
        <w:t>11.525</w:t>
      </w:r>
      <w:r w:rsidRPr="00163E4B">
        <w:rPr>
          <w:rFonts w:cstheme="minorHAnsi"/>
          <w:sz w:val="24"/>
          <w:szCs w:val="24"/>
        </w:rPr>
        <w:t>, de 1</w:t>
      </w:r>
      <w:r w:rsidR="008B19D3">
        <w:rPr>
          <w:rFonts w:cstheme="minorHAnsi"/>
          <w:sz w:val="24"/>
          <w:szCs w:val="24"/>
        </w:rPr>
        <w:t>1</w:t>
      </w:r>
      <w:r w:rsidRPr="00163E4B">
        <w:rPr>
          <w:rFonts w:cstheme="minorHAnsi"/>
          <w:sz w:val="24"/>
          <w:szCs w:val="24"/>
        </w:rPr>
        <w:t xml:space="preserve"> de </w:t>
      </w:r>
      <w:r w:rsidR="008B19D3">
        <w:rPr>
          <w:rFonts w:cstheme="minorHAnsi"/>
          <w:sz w:val="24"/>
          <w:szCs w:val="24"/>
        </w:rPr>
        <w:t>maio</w:t>
      </w:r>
      <w:r w:rsidRPr="00163E4B">
        <w:rPr>
          <w:rFonts w:cstheme="minorHAnsi"/>
          <w:sz w:val="24"/>
          <w:szCs w:val="24"/>
        </w:rPr>
        <w:t xml:space="preserve"> de 202</w:t>
      </w:r>
      <w:r w:rsidR="008B19D3">
        <w:rPr>
          <w:rFonts w:cstheme="minorHAnsi"/>
          <w:sz w:val="24"/>
          <w:szCs w:val="24"/>
        </w:rPr>
        <w:t>3</w:t>
      </w:r>
      <w:r w:rsidR="002576BA">
        <w:rPr>
          <w:rFonts w:cstheme="minorHAnsi"/>
          <w:sz w:val="24"/>
          <w:szCs w:val="24"/>
        </w:rPr>
        <w:t>.</w:t>
      </w:r>
    </w:p>
    <w:p w14:paraId="78A85D07" w14:textId="349B3332" w:rsidR="00312485" w:rsidRPr="00163E4B" w:rsidRDefault="00312485" w:rsidP="00CA0166">
      <w:pPr>
        <w:tabs>
          <w:tab w:val="left" w:pos="10206"/>
          <w:tab w:val="left" w:pos="12049"/>
        </w:tabs>
        <w:spacing w:after="0" w:line="240" w:lineRule="auto"/>
        <w:ind w:right="-2"/>
        <w:jc w:val="both"/>
        <w:rPr>
          <w:rFonts w:cstheme="minorHAnsi"/>
          <w:b/>
          <w:sz w:val="24"/>
          <w:szCs w:val="24"/>
        </w:rPr>
      </w:pPr>
      <w:r w:rsidRPr="00163E4B">
        <w:rPr>
          <w:rFonts w:cstheme="minorHAnsi"/>
          <w:sz w:val="24"/>
          <w:szCs w:val="24"/>
        </w:rPr>
        <w:t>O PREFEI</w:t>
      </w:r>
      <w:r w:rsidR="00373155">
        <w:rPr>
          <w:rFonts w:cstheme="minorHAnsi"/>
          <w:sz w:val="24"/>
          <w:szCs w:val="24"/>
        </w:rPr>
        <w:t>TO M</w:t>
      </w:r>
      <w:r w:rsidR="00717F76">
        <w:rPr>
          <w:rFonts w:cstheme="minorHAnsi"/>
          <w:sz w:val="24"/>
          <w:szCs w:val="24"/>
        </w:rPr>
        <w:t xml:space="preserve">UNICIPAL DE DUQUE BACELAR, </w:t>
      </w:r>
      <w:r w:rsidR="00DC31BE">
        <w:rPr>
          <w:rFonts w:cstheme="minorHAnsi"/>
          <w:sz w:val="24"/>
          <w:szCs w:val="24"/>
        </w:rPr>
        <w:t>ESTADO DO MARANHÃO</w:t>
      </w:r>
      <w:r w:rsidR="009E3B73" w:rsidRPr="00163E4B">
        <w:rPr>
          <w:rFonts w:cstheme="minorHAnsi"/>
          <w:sz w:val="24"/>
          <w:szCs w:val="24"/>
        </w:rPr>
        <w:t>,</w:t>
      </w:r>
      <w:r w:rsidRPr="00163E4B">
        <w:rPr>
          <w:rFonts w:cstheme="minorHAnsi"/>
          <w:sz w:val="24"/>
          <w:szCs w:val="24"/>
        </w:rPr>
        <w:t xml:space="preserve"> no uso de suas atribuições </w:t>
      </w:r>
      <w:r>
        <w:rPr>
          <w:rFonts w:cstheme="minorHAnsi"/>
          <w:sz w:val="24"/>
          <w:szCs w:val="24"/>
        </w:rPr>
        <w:t xml:space="preserve">e </w:t>
      </w:r>
      <w:r w:rsidRPr="00163E4B">
        <w:rPr>
          <w:rFonts w:cstheme="minorHAnsi"/>
          <w:sz w:val="24"/>
          <w:szCs w:val="24"/>
        </w:rPr>
        <w:t xml:space="preserve">tendo em vista o disposto na Lei Federal nº </w:t>
      </w:r>
      <w:r w:rsidR="008B19D3">
        <w:rPr>
          <w:rFonts w:cstheme="minorHAnsi"/>
          <w:sz w:val="24"/>
          <w:szCs w:val="24"/>
        </w:rPr>
        <w:t>195, de 8</w:t>
      </w:r>
      <w:r w:rsidRPr="00163E4B">
        <w:rPr>
          <w:rFonts w:cstheme="minorHAnsi"/>
          <w:sz w:val="24"/>
          <w:szCs w:val="24"/>
        </w:rPr>
        <w:t xml:space="preserve"> de</w:t>
      </w:r>
      <w:r w:rsidR="008B19D3">
        <w:rPr>
          <w:rFonts w:cstheme="minorHAnsi"/>
          <w:sz w:val="24"/>
          <w:szCs w:val="24"/>
        </w:rPr>
        <w:t xml:space="preserve"> julho</w:t>
      </w:r>
      <w:r w:rsidRPr="00163E4B">
        <w:rPr>
          <w:rFonts w:cstheme="minorHAnsi"/>
          <w:sz w:val="24"/>
          <w:szCs w:val="24"/>
        </w:rPr>
        <w:t xml:space="preserve"> 202</w:t>
      </w:r>
      <w:r w:rsidR="008B19D3">
        <w:rPr>
          <w:rFonts w:cstheme="minorHAnsi"/>
          <w:sz w:val="24"/>
          <w:szCs w:val="24"/>
        </w:rPr>
        <w:t>2</w:t>
      </w:r>
      <w:r w:rsidRPr="00163E4B">
        <w:rPr>
          <w:rFonts w:cstheme="minorHAnsi"/>
          <w:sz w:val="24"/>
          <w:szCs w:val="24"/>
        </w:rPr>
        <w:t xml:space="preserve"> e Decreto Federal</w:t>
      </w:r>
      <w:r w:rsidR="00937C35">
        <w:rPr>
          <w:rFonts w:cstheme="minorHAnsi"/>
          <w:sz w:val="24"/>
          <w:szCs w:val="24"/>
        </w:rPr>
        <w:t xml:space="preserve"> de regulamentação</w:t>
      </w:r>
      <w:r w:rsidRPr="00163E4B">
        <w:rPr>
          <w:rFonts w:cstheme="minorHAnsi"/>
          <w:sz w:val="24"/>
          <w:szCs w:val="24"/>
        </w:rPr>
        <w:t xml:space="preserve"> nº </w:t>
      </w:r>
      <w:r w:rsidR="00CA0166" w:rsidRPr="00CA0166">
        <w:rPr>
          <w:rFonts w:cstheme="minorHAnsi"/>
          <w:sz w:val="24"/>
          <w:szCs w:val="24"/>
        </w:rPr>
        <w:t>11.525, de 11 de maio de 20</w:t>
      </w:r>
      <w:r w:rsidR="008B71A3">
        <w:rPr>
          <w:rFonts w:cstheme="minorHAnsi"/>
          <w:sz w:val="24"/>
          <w:szCs w:val="24"/>
        </w:rPr>
        <w:t>.</w:t>
      </w:r>
      <w:r w:rsidR="00CA0166" w:rsidRPr="00CA0166">
        <w:rPr>
          <w:rFonts w:cstheme="minorHAnsi"/>
          <w:sz w:val="24"/>
          <w:szCs w:val="24"/>
        </w:rPr>
        <w:t>23</w:t>
      </w:r>
      <w:r w:rsidR="008B71A3">
        <w:rPr>
          <w:rFonts w:cstheme="minorHAnsi"/>
          <w:sz w:val="24"/>
          <w:szCs w:val="24"/>
        </w:rPr>
        <w:t xml:space="preserve"> e o Decreto Nacional de nº11.453, de 23 de março de 2023</w:t>
      </w:r>
    </w:p>
    <w:p w14:paraId="6E05BC44" w14:textId="77777777" w:rsidR="00312485" w:rsidRPr="00163E4B" w:rsidRDefault="00312485" w:rsidP="00312485">
      <w:pPr>
        <w:tabs>
          <w:tab w:val="left" w:pos="10206"/>
          <w:tab w:val="left" w:pos="12049"/>
        </w:tabs>
        <w:jc w:val="center"/>
        <w:rPr>
          <w:rFonts w:cstheme="minorHAnsi"/>
          <w:b/>
          <w:sz w:val="24"/>
          <w:szCs w:val="24"/>
        </w:rPr>
      </w:pPr>
      <w:r w:rsidRPr="00163E4B">
        <w:rPr>
          <w:rFonts w:cstheme="minorHAnsi"/>
          <w:b/>
          <w:sz w:val="24"/>
          <w:szCs w:val="24"/>
        </w:rPr>
        <w:t>DECRETA:</w:t>
      </w:r>
    </w:p>
    <w:p w14:paraId="6D147E1A" w14:textId="77777777" w:rsidR="00312485" w:rsidRPr="00163E4B" w:rsidRDefault="00312485" w:rsidP="00312485">
      <w:pPr>
        <w:tabs>
          <w:tab w:val="left" w:pos="10206"/>
          <w:tab w:val="left" w:pos="12049"/>
        </w:tabs>
        <w:spacing w:after="0" w:line="240" w:lineRule="auto"/>
        <w:jc w:val="center"/>
        <w:rPr>
          <w:rFonts w:cstheme="minorHAnsi"/>
          <w:b/>
          <w:sz w:val="24"/>
          <w:szCs w:val="24"/>
        </w:rPr>
      </w:pPr>
      <w:r w:rsidRPr="00163E4B">
        <w:rPr>
          <w:rFonts w:cstheme="minorHAnsi"/>
          <w:b/>
          <w:sz w:val="24"/>
          <w:szCs w:val="24"/>
        </w:rPr>
        <w:t>CAPÍTULO I</w:t>
      </w:r>
    </w:p>
    <w:p w14:paraId="46369FF5" w14:textId="77777777" w:rsidR="00312485" w:rsidRDefault="00312485" w:rsidP="00312485">
      <w:pPr>
        <w:tabs>
          <w:tab w:val="left" w:pos="10206"/>
          <w:tab w:val="left" w:pos="12049"/>
        </w:tabs>
        <w:spacing w:after="0" w:line="240" w:lineRule="auto"/>
        <w:jc w:val="center"/>
        <w:rPr>
          <w:rFonts w:cstheme="minorHAnsi"/>
          <w:b/>
          <w:sz w:val="24"/>
          <w:szCs w:val="24"/>
        </w:rPr>
      </w:pPr>
      <w:r w:rsidRPr="00163E4B">
        <w:rPr>
          <w:rFonts w:cstheme="minorHAnsi"/>
          <w:b/>
          <w:sz w:val="24"/>
          <w:szCs w:val="24"/>
        </w:rPr>
        <w:t>DAS DISPOSIÇÕES GERAIS</w:t>
      </w:r>
    </w:p>
    <w:p w14:paraId="38A3653A" w14:textId="77777777" w:rsidR="00312485" w:rsidRPr="00163E4B" w:rsidRDefault="00312485" w:rsidP="00312485">
      <w:pPr>
        <w:tabs>
          <w:tab w:val="left" w:pos="10206"/>
          <w:tab w:val="left" w:pos="12049"/>
        </w:tabs>
        <w:spacing w:after="0" w:line="240" w:lineRule="auto"/>
        <w:jc w:val="center"/>
        <w:rPr>
          <w:rFonts w:cstheme="minorHAnsi"/>
          <w:b/>
          <w:sz w:val="24"/>
          <w:szCs w:val="24"/>
        </w:rPr>
      </w:pPr>
    </w:p>
    <w:p w14:paraId="18EFD01B" w14:textId="0F9C4E66" w:rsidR="00312485" w:rsidRDefault="00312485" w:rsidP="00312485">
      <w:pPr>
        <w:tabs>
          <w:tab w:val="left" w:pos="10206"/>
          <w:tab w:val="left" w:pos="12049"/>
        </w:tabs>
        <w:spacing w:after="0" w:line="240" w:lineRule="auto"/>
        <w:ind w:right="318" w:firstLine="709"/>
        <w:jc w:val="both"/>
        <w:rPr>
          <w:rFonts w:cstheme="minorHAnsi"/>
          <w:sz w:val="24"/>
          <w:szCs w:val="24"/>
        </w:rPr>
      </w:pPr>
      <w:r w:rsidRPr="00163E4B">
        <w:rPr>
          <w:rFonts w:cstheme="minorHAnsi"/>
          <w:sz w:val="24"/>
          <w:szCs w:val="24"/>
        </w:rPr>
        <w:t xml:space="preserve">             Art. 1º - Este Decreto dispõe</w:t>
      </w:r>
      <w:r>
        <w:rPr>
          <w:rFonts w:cstheme="minorHAnsi"/>
          <w:sz w:val="24"/>
          <w:szCs w:val="24"/>
        </w:rPr>
        <w:t xml:space="preserve"> sobre regras e procedimentos de</w:t>
      </w:r>
      <w:r w:rsidRPr="00163E4B">
        <w:rPr>
          <w:rFonts w:cstheme="minorHAnsi"/>
          <w:sz w:val="24"/>
          <w:szCs w:val="24"/>
        </w:rPr>
        <w:t xml:space="preserve"> execução</w:t>
      </w:r>
      <w:r>
        <w:rPr>
          <w:rFonts w:cstheme="minorHAnsi"/>
          <w:sz w:val="24"/>
          <w:szCs w:val="24"/>
        </w:rPr>
        <w:t xml:space="preserve"> do</w:t>
      </w:r>
      <w:r w:rsidR="009F7514">
        <w:rPr>
          <w:rFonts w:cstheme="minorHAnsi"/>
          <w:sz w:val="24"/>
          <w:szCs w:val="24"/>
        </w:rPr>
        <w:t>s artigos 6° e 8°</w:t>
      </w:r>
      <w:r w:rsidR="008B71A3">
        <w:rPr>
          <w:rFonts w:cstheme="minorHAnsi"/>
          <w:sz w:val="24"/>
          <w:szCs w:val="24"/>
        </w:rPr>
        <w:t xml:space="preserve"> e os seus incisos </w:t>
      </w:r>
      <w:proofErr w:type="gramStart"/>
      <w:r w:rsidR="008B71A3">
        <w:rPr>
          <w:rFonts w:cstheme="minorHAnsi"/>
          <w:sz w:val="24"/>
          <w:szCs w:val="24"/>
        </w:rPr>
        <w:t>I,</w:t>
      </w:r>
      <w:proofErr w:type="gramEnd"/>
      <w:r w:rsidR="008B71A3">
        <w:rPr>
          <w:rFonts w:cstheme="minorHAnsi"/>
          <w:sz w:val="24"/>
          <w:szCs w:val="24"/>
        </w:rPr>
        <w:t>II e III</w:t>
      </w:r>
      <w:r w:rsidRPr="00163E4B">
        <w:rPr>
          <w:rFonts w:cstheme="minorHAnsi"/>
          <w:sz w:val="24"/>
          <w:szCs w:val="24"/>
        </w:rPr>
        <w:t xml:space="preserve"> da Lei Federal nº </w:t>
      </w:r>
      <w:r w:rsidR="009F7514">
        <w:rPr>
          <w:rFonts w:cstheme="minorHAnsi"/>
          <w:sz w:val="24"/>
          <w:szCs w:val="24"/>
        </w:rPr>
        <w:t>195</w:t>
      </w:r>
      <w:r w:rsidR="00CA0166" w:rsidRPr="00CA0166">
        <w:rPr>
          <w:rFonts w:cstheme="minorHAnsi"/>
          <w:sz w:val="24"/>
          <w:szCs w:val="24"/>
        </w:rPr>
        <w:t xml:space="preserve">, de </w:t>
      </w:r>
      <w:r w:rsidR="009F7514">
        <w:rPr>
          <w:rFonts w:cstheme="minorHAnsi"/>
          <w:sz w:val="24"/>
          <w:szCs w:val="24"/>
        </w:rPr>
        <w:t>08</w:t>
      </w:r>
      <w:r w:rsidR="00CA0166" w:rsidRPr="00CA0166">
        <w:rPr>
          <w:rFonts w:cstheme="minorHAnsi"/>
          <w:sz w:val="24"/>
          <w:szCs w:val="24"/>
        </w:rPr>
        <w:t xml:space="preserve"> de </w:t>
      </w:r>
      <w:r w:rsidR="009F7514">
        <w:rPr>
          <w:rFonts w:cstheme="minorHAnsi"/>
          <w:sz w:val="24"/>
          <w:szCs w:val="24"/>
        </w:rPr>
        <w:t>julho</w:t>
      </w:r>
      <w:r w:rsidR="00CA0166" w:rsidRPr="00CA0166">
        <w:rPr>
          <w:rFonts w:cstheme="minorHAnsi"/>
          <w:sz w:val="24"/>
          <w:szCs w:val="24"/>
        </w:rPr>
        <w:t xml:space="preserve"> de 202</w:t>
      </w:r>
      <w:r w:rsidR="00937C35">
        <w:rPr>
          <w:rFonts w:cstheme="minorHAnsi"/>
          <w:sz w:val="24"/>
          <w:szCs w:val="24"/>
        </w:rPr>
        <w:t>2</w:t>
      </w:r>
      <w:r w:rsidRPr="00163E4B">
        <w:rPr>
          <w:rFonts w:cstheme="minorHAnsi"/>
          <w:sz w:val="24"/>
          <w:szCs w:val="24"/>
        </w:rPr>
        <w:t>, que dispõe sobre as ações emergenciai</w:t>
      </w:r>
      <w:r>
        <w:rPr>
          <w:rFonts w:cstheme="minorHAnsi"/>
          <w:sz w:val="24"/>
          <w:szCs w:val="24"/>
        </w:rPr>
        <w:t>s destinadas ao setor cultural a</w:t>
      </w:r>
      <w:r w:rsidRPr="00163E4B">
        <w:rPr>
          <w:rFonts w:cstheme="minorHAnsi"/>
          <w:sz w:val="24"/>
          <w:szCs w:val="24"/>
        </w:rPr>
        <w:t xml:space="preserve"> </w:t>
      </w:r>
      <w:r w:rsidR="008B71A3" w:rsidRPr="00163E4B">
        <w:rPr>
          <w:rFonts w:cstheme="minorHAnsi"/>
          <w:sz w:val="24"/>
          <w:szCs w:val="24"/>
        </w:rPr>
        <w:t>ser</w:t>
      </w:r>
      <w:r w:rsidRPr="00163E4B">
        <w:rPr>
          <w:rFonts w:cstheme="minorHAnsi"/>
          <w:sz w:val="24"/>
          <w:szCs w:val="24"/>
        </w:rPr>
        <w:t xml:space="preserve"> adotadas d</w:t>
      </w:r>
      <w:r w:rsidR="00937C35">
        <w:rPr>
          <w:rFonts w:cstheme="minorHAnsi"/>
          <w:sz w:val="24"/>
          <w:szCs w:val="24"/>
        </w:rPr>
        <w:t>e acordo o</w:t>
      </w:r>
      <w:r w:rsidRPr="00163E4B">
        <w:rPr>
          <w:rFonts w:cstheme="minorHAnsi"/>
          <w:sz w:val="24"/>
          <w:szCs w:val="24"/>
        </w:rPr>
        <w:t xml:space="preserve"> Decreto </w:t>
      </w:r>
      <w:r w:rsidR="009F7514">
        <w:rPr>
          <w:rFonts w:cstheme="minorHAnsi"/>
          <w:sz w:val="24"/>
          <w:szCs w:val="24"/>
        </w:rPr>
        <w:t xml:space="preserve">de regulamentação de </w:t>
      </w:r>
      <w:r w:rsidR="008B71A3">
        <w:rPr>
          <w:rFonts w:cstheme="minorHAnsi"/>
          <w:sz w:val="24"/>
          <w:szCs w:val="24"/>
        </w:rPr>
        <w:t xml:space="preserve">nº11. </w:t>
      </w:r>
      <w:r w:rsidR="00937C35">
        <w:rPr>
          <w:rFonts w:cstheme="minorHAnsi"/>
          <w:sz w:val="24"/>
          <w:szCs w:val="24"/>
        </w:rPr>
        <w:t>525</w:t>
      </w:r>
      <w:r w:rsidR="00E85390">
        <w:rPr>
          <w:rFonts w:cstheme="minorHAnsi"/>
          <w:sz w:val="24"/>
          <w:szCs w:val="24"/>
        </w:rPr>
        <w:t xml:space="preserve">, de </w:t>
      </w:r>
      <w:r w:rsidR="00937C35">
        <w:rPr>
          <w:rFonts w:cstheme="minorHAnsi"/>
          <w:sz w:val="24"/>
          <w:szCs w:val="24"/>
        </w:rPr>
        <w:t>11</w:t>
      </w:r>
      <w:r w:rsidR="00E85390">
        <w:rPr>
          <w:rFonts w:cstheme="minorHAnsi"/>
          <w:sz w:val="24"/>
          <w:szCs w:val="24"/>
        </w:rPr>
        <w:t xml:space="preserve"> de </w:t>
      </w:r>
      <w:r w:rsidR="00937C35">
        <w:rPr>
          <w:rFonts w:cstheme="minorHAnsi"/>
          <w:sz w:val="24"/>
          <w:szCs w:val="24"/>
        </w:rPr>
        <w:t xml:space="preserve">maio </w:t>
      </w:r>
      <w:r w:rsidR="00E85390">
        <w:rPr>
          <w:rFonts w:cstheme="minorHAnsi"/>
          <w:sz w:val="24"/>
          <w:szCs w:val="24"/>
        </w:rPr>
        <w:t>de 202</w:t>
      </w:r>
      <w:r w:rsidR="00937C35">
        <w:rPr>
          <w:rFonts w:cstheme="minorHAnsi"/>
          <w:sz w:val="24"/>
          <w:szCs w:val="24"/>
        </w:rPr>
        <w:t>3.</w:t>
      </w:r>
    </w:p>
    <w:p w14:paraId="66B0518E" w14:textId="77777777" w:rsidR="00E85390" w:rsidRPr="00163E4B" w:rsidRDefault="00E85390" w:rsidP="00312485">
      <w:pPr>
        <w:tabs>
          <w:tab w:val="left" w:pos="10206"/>
          <w:tab w:val="left" w:pos="12049"/>
        </w:tabs>
        <w:spacing w:after="0" w:line="240" w:lineRule="auto"/>
        <w:ind w:right="318" w:firstLine="709"/>
        <w:jc w:val="both"/>
        <w:rPr>
          <w:rFonts w:eastAsia="Times New Roman" w:cstheme="minorHAnsi"/>
          <w:b/>
          <w:sz w:val="24"/>
          <w:szCs w:val="24"/>
          <w:lang w:eastAsia="pt-BR"/>
        </w:rPr>
      </w:pPr>
    </w:p>
    <w:p w14:paraId="5894A452" w14:textId="64D3DA8A" w:rsidR="00546AB0" w:rsidRDefault="00312485" w:rsidP="00D07553">
      <w:pPr>
        <w:rPr>
          <w:rFonts w:cstheme="minorHAnsi"/>
          <w:sz w:val="24"/>
          <w:szCs w:val="24"/>
        </w:rPr>
      </w:pPr>
      <w:r w:rsidRPr="00163E4B">
        <w:rPr>
          <w:rFonts w:cstheme="minorHAnsi"/>
          <w:sz w:val="24"/>
          <w:szCs w:val="24"/>
        </w:rPr>
        <w:t xml:space="preserve">                            I - </w:t>
      </w:r>
      <w:r w:rsidRPr="00156373">
        <w:rPr>
          <w:rFonts w:cstheme="minorHAnsi"/>
          <w:sz w:val="24"/>
          <w:szCs w:val="24"/>
        </w:rPr>
        <w:t>compete ao Município elaborar e publicar editais, chamadas públicas ou outros instrumentos aplicáveis para prêmios, aquisição de bens e serviços vinculados ao setor cultural</w:t>
      </w:r>
      <w:r w:rsidR="00D07553" w:rsidRPr="00A95D85">
        <w:rPr>
          <w:rFonts w:cstheme="minorHAnsi"/>
          <w:sz w:val="24"/>
          <w:szCs w:val="24"/>
        </w:rPr>
        <w:t xml:space="preserve"> classificados como recursos de natureza de custeio</w:t>
      </w:r>
      <w:r w:rsidRPr="00A95D85">
        <w:rPr>
          <w:rFonts w:cstheme="minorHAnsi"/>
          <w:sz w:val="24"/>
          <w:szCs w:val="24"/>
        </w:rPr>
        <w:t>,</w:t>
      </w:r>
      <w:r w:rsidRPr="00D07553">
        <w:rPr>
          <w:rFonts w:cstheme="minorHAnsi"/>
          <w:color w:val="FF0000"/>
          <w:sz w:val="24"/>
          <w:szCs w:val="24"/>
        </w:rPr>
        <w:t xml:space="preserve"> </w:t>
      </w:r>
      <w:r w:rsidRPr="00156373">
        <w:rPr>
          <w:rFonts w:cstheme="minorHAnsi"/>
          <w:sz w:val="24"/>
          <w:szCs w:val="24"/>
        </w:rPr>
        <w:t>manutenção de agentes, de espaços, de iniciativas, de cursos, de produções, de desenvolvimento de atividades de economia criativa e de economia solidária, de produções audiovisuais, de manifestações culturais, e realização de atividades artísticas e culturais que possam ser transmitidas pela internet ou disponibilizadas por meio de redes sociais e outras plataformas digitais, em observância ao disposto no</w:t>
      </w:r>
      <w:r w:rsidR="00E76098">
        <w:t xml:space="preserve">s artigos 6° e 8° </w:t>
      </w:r>
      <w:r w:rsidR="008B71A3">
        <w:t xml:space="preserve">e os seus incisos </w:t>
      </w:r>
      <w:r w:rsidR="009E4AF3">
        <w:t xml:space="preserve">I, </w:t>
      </w:r>
      <w:r w:rsidR="008B71A3">
        <w:t xml:space="preserve">II E III </w:t>
      </w:r>
      <w:r w:rsidR="00E76098">
        <w:t>da lei federal de n°195 de 8 de julho de 2022</w:t>
      </w:r>
      <w:r w:rsidRPr="00156373">
        <w:rPr>
          <w:rFonts w:cstheme="minorHAnsi"/>
          <w:sz w:val="24"/>
          <w:szCs w:val="24"/>
        </w:rPr>
        <w:t xml:space="preserve">.        </w:t>
      </w:r>
    </w:p>
    <w:p w14:paraId="54E545CA" w14:textId="77777777" w:rsidR="00546AB0" w:rsidRDefault="00546AB0" w:rsidP="00312485">
      <w:pPr>
        <w:tabs>
          <w:tab w:val="left" w:pos="10206"/>
          <w:tab w:val="left" w:pos="12049"/>
        </w:tabs>
        <w:spacing w:after="0" w:line="240" w:lineRule="auto"/>
        <w:ind w:right="318"/>
        <w:jc w:val="both"/>
        <w:rPr>
          <w:rFonts w:cstheme="minorHAnsi"/>
          <w:sz w:val="24"/>
          <w:szCs w:val="24"/>
        </w:rPr>
      </w:pPr>
    </w:p>
    <w:p w14:paraId="40E07DFB" w14:textId="77777777" w:rsidR="000B2983" w:rsidRDefault="009E4AF3" w:rsidP="00A95D85">
      <w:pPr>
        <w:tabs>
          <w:tab w:val="left" w:pos="1543"/>
        </w:tabs>
        <w:spacing w:line="252" w:lineRule="auto"/>
        <w:ind w:right="129"/>
        <w:rPr>
          <w:rFonts w:asciiTheme="majorHAnsi" w:hAnsiTheme="majorHAnsi"/>
          <w:sz w:val="24"/>
          <w:szCs w:val="24"/>
        </w:rPr>
      </w:pPr>
      <w:r>
        <w:rPr>
          <w:rFonts w:asciiTheme="majorHAnsi" w:hAnsiTheme="majorHAnsi"/>
          <w:sz w:val="24"/>
          <w:szCs w:val="24"/>
        </w:rPr>
        <w:t xml:space="preserve">                         </w:t>
      </w:r>
    </w:p>
    <w:p w14:paraId="67DD6BC4" w14:textId="77777777" w:rsidR="000B2983" w:rsidRDefault="000B2983" w:rsidP="00A95D85">
      <w:pPr>
        <w:tabs>
          <w:tab w:val="left" w:pos="1543"/>
        </w:tabs>
        <w:spacing w:line="252" w:lineRule="auto"/>
        <w:ind w:right="129"/>
        <w:rPr>
          <w:rFonts w:asciiTheme="majorHAnsi" w:hAnsiTheme="majorHAnsi"/>
          <w:sz w:val="24"/>
          <w:szCs w:val="24"/>
        </w:rPr>
      </w:pPr>
    </w:p>
    <w:p w14:paraId="347C2C6C" w14:textId="77777777" w:rsidR="000B2983" w:rsidRDefault="000B2983" w:rsidP="00A95D85">
      <w:pPr>
        <w:tabs>
          <w:tab w:val="left" w:pos="1543"/>
        </w:tabs>
        <w:spacing w:line="252" w:lineRule="auto"/>
        <w:ind w:right="129"/>
        <w:rPr>
          <w:rFonts w:asciiTheme="majorHAnsi" w:hAnsiTheme="majorHAnsi"/>
          <w:sz w:val="24"/>
          <w:szCs w:val="24"/>
        </w:rPr>
      </w:pPr>
    </w:p>
    <w:p w14:paraId="1AC10C7E" w14:textId="77777777" w:rsidR="000B2983" w:rsidRDefault="000B2983" w:rsidP="00A95D85">
      <w:pPr>
        <w:tabs>
          <w:tab w:val="left" w:pos="1543"/>
        </w:tabs>
        <w:spacing w:line="252" w:lineRule="auto"/>
        <w:ind w:right="129"/>
        <w:rPr>
          <w:rFonts w:asciiTheme="majorHAnsi" w:hAnsiTheme="majorHAnsi"/>
          <w:sz w:val="24"/>
          <w:szCs w:val="24"/>
        </w:rPr>
      </w:pPr>
    </w:p>
    <w:p w14:paraId="7B090EC5" w14:textId="77777777" w:rsidR="000B2983" w:rsidRDefault="000B2983" w:rsidP="00A95D85">
      <w:pPr>
        <w:tabs>
          <w:tab w:val="left" w:pos="1543"/>
        </w:tabs>
        <w:spacing w:line="252" w:lineRule="auto"/>
        <w:ind w:right="129"/>
        <w:rPr>
          <w:rFonts w:asciiTheme="majorHAnsi" w:hAnsiTheme="majorHAnsi"/>
          <w:sz w:val="24"/>
          <w:szCs w:val="24"/>
        </w:rPr>
      </w:pPr>
    </w:p>
    <w:p w14:paraId="258882F8" w14:textId="77777777" w:rsidR="000B2983" w:rsidRDefault="000B2983" w:rsidP="00A95D85">
      <w:pPr>
        <w:tabs>
          <w:tab w:val="left" w:pos="1543"/>
        </w:tabs>
        <w:spacing w:line="252" w:lineRule="auto"/>
        <w:ind w:right="129"/>
        <w:rPr>
          <w:rFonts w:asciiTheme="majorHAnsi" w:hAnsiTheme="majorHAnsi"/>
          <w:sz w:val="24"/>
          <w:szCs w:val="24"/>
        </w:rPr>
      </w:pPr>
    </w:p>
    <w:p w14:paraId="0115310D" w14:textId="77777777" w:rsidR="000B2983" w:rsidRDefault="000B2983" w:rsidP="00A95D85">
      <w:pPr>
        <w:tabs>
          <w:tab w:val="left" w:pos="1543"/>
        </w:tabs>
        <w:spacing w:line="252" w:lineRule="auto"/>
        <w:ind w:right="129"/>
        <w:rPr>
          <w:rFonts w:asciiTheme="majorHAnsi" w:hAnsiTheme="majorHAnsi"/>
          <w:sz w:val="24"/>
          <w:szCs w:val="24"/>
        </w:rPr>
      </w:pPr>
    </w:p>
    <w:p w14:paraId="250761BE" w14:textId="77777777" w:rsidR="000B2983" w:rsidRDefault="000B2983" w:rsidP="00A95D85">
      <w:pPr>
        <w:tabs>
          <w:tab w:val="left" w:pos="1543"/>
        </w:tabs>
        <w:spacing w:line="252" w:lineRule="auto"/>
        <w:ind w:right="129"/>
        <w:rPr>
          <w:rFonts w:asciiTheme="majorHAnsi" w:hAnsiTheme="majorHAnsi"/>
          <w:sz w:val="24"/>
          <w:szCs w:val="24"/>
        </w:rPr>
      </w:pPr>
    </w:p>
    <w:p w14:paraId="273D7B56" w14:textId="77777777" w:rsidR="000B2983" w:rsidRDefault="000B2983" w:rsidP="00A95D85">
      <w:pPr>
        <w:tabs>
          <w:tab w:val="left" w:pos="1543"/>
        </w:tabs>
        <w:spacing w:line="252" w:lineRule="auto"/>
        <w:ind w:right="129"/>
        <w:rPr>
          <w:rFonts w:asciiTheme="majorHAnsi" w:hAnsiTheme="majorHAnsi"/>
          <w:sz w:val="24"/>
          <w:szCs w:val="24"/>
        </w:rPr>
      </w:pPr>
    </w:p>
    <w:p w14:paraId="7CB151E4" w14:textId="77777777" w:rsidR="000B2983" w:rsidRDefault="000B2983" w:rsidP="00A95D85">
      <w:pPr>
        <w:tabs>
          <w:tab w:val="left" w:pos="1543"/>
        </w:tabs>
        <w:spacing w:line="252" w:lineRule="auto"/>
        <w:ind w:right="129"/>
        <w:rPr>
          <w:rFonts w:asciiTheme="majorHAnsi" w:hAnsiTheme="majorHAnsi"/>
          <w:sz w:val="24"/>
          <w:szCs w:val="24"/>
        </w:rPr>
      </w:pPr>
    </w:p>
    <w:p w14:paraId="399F9080" w14:textId="77777777" w:rsidR="000B2983" w:rsidRDefault="000B2983" w:rsidP="00A95D85">
      <w:pPr>
        <w:tabs>
          <w:tab w:val="left" w:pos="1543"/>
        </w:tabs>
        <w:spacing w:line="252" w:lineRule="auto"/>
        <w:ind w:right="129"/>
        <w:rPr>
          <w:rFonts w:asciiTheme="majorHAnsi" w:hAnsiTheme="majorHAnsi"/>
          <w:sz w:val="24"/>
          <w:szCs w:val="24"/>
        </w:rPr>
      </w:pPr>
    </w:p>
    <w:p w14:paraId="397759B0" w14:textId="77777777" w:rsidR="000B2983" w:rsidRDefault="000B2983" w:rsidP="00A95D85">
      <w:pPr>
        <w:tabs>
          <w:tab w:val="left" w:pos="1543"/>
        </w:tabs>
        <w:spacing w:line="252" w:lineRule="auto"/>
        <w:ind w:right="129"/>
        <w:rPr>
          <w:rFonts w:asciiTheme="majorHAnsi" w:hAnsiTheme="majorHAnsi"/>
          <w:sz w:val="24"/>
          <w:szCs w:val="24"/>
        </w:rPr>
      </w:pPr>
    </w:p>
    <w:p w14:paraId="32B890F3" w14:textId="77777777" w:rsidR="000B2983" w:rsidRDefault="000B2983" w:rsidP="00A95D85">
      <w:pPr>
        <w:tabs>
          <w:tab w:val="left" w:pos="1543"/>
        </w:tabs>
        <w:spacing w:line="252" w:lineRule="auto"/>
        <w:ind w:right="129"/>
        <w:rPr>
          <w:rFonts w:asciiTheme="majorHAnsi" w:hAnsiTheme="majorHAnsi"/>
          <w:sz w:val="24"/>
          <w:szCs w:val="24"/>
        </w:rPr>
      </w:pPr>
    </w:p>
    <w:p w14:paraId="6D9D9636" w14:textId="77777777" w:rsidR="000B2983" w:rsidRDefault="000B2983" w:rsidP="00A95D85">
      <w:pPr>
        <w:tabs>
          <w:tab w:val="left" w:pos="1543"/>
        </w:tabs>
        <w:spacing w:line="252" w:lineRule="auto"/>
        <w:ind w:right="129"/>
        <w:rPr>
          <w:rFonts w:asciiTheme="majorHAnsi" w:hAnsiTheme="majorHAnsi"/>
          <w:sz w:val="24"/>
          <w:szCs w:val="24"/>
        </w:rPr>
      </w:pPr>
    </w:p>
    <w:p w14:paraId="519890F3" w14:textId="77777777" w:rsidR="000B2983" w:rsidRDefault="000B2983" w:rsidP="00A95D85">
      <w:pPr>
        <w:tabs>
          <w:tab w:val="left" w:pos="1543"/>
        </w:tabs>
        <w:spacing w:line="252" w:lineRule="auto"/>
        <w:ind w:right="129"/>
        <w:rPr>
          <w:rFonts w:asciiTheme="majorHAnsi" w:hAnsiTheme="majorHAnsi"/>
          <w:sz w:val="24"/>
          <w:szCs w:val="24"/>
        </w:rPr>
      </w:pPr>
    </w:p>
    <w:p w14:paraId="64FD9384" w14:textId="77777777" w:rsidR="000B2983" w:rsidRDefault="000B2983" w:rsidP="00A95D85">
      <w:pPr>
        <w:tabs>
          <w:tab w:val="left" w:pos="1543"/>
        </w:tabs>
        <w:spacing w:line="252" w:lineRule="auto"/>
        <w:ind w:right="129"/>
        <w:rPr>
          <w:rFonts w:asciiTheme="majorHAnsi" w:hAnsiTheme="majorHAnsi"/>
          <w:sz w:val="24"/>
          <w:szCs w:val="24"/>
        </w:rPr>
      </w:pPr>
    </w:p>
    <w:p w14:paraId="6F11159A" w14:textId="77777777" w:rsidR="000B2983" w:rsidRDefault="000B2983" w:rsidP="00A95D85">
      <w:pPr>
        <w:tabs>
          <w:tab w:val="left" w:pos="1543"/>
        </w:tabs>
        <w:spacing w:line="252" w:lineRule="auto"/>
        <w:ind w:right="129"/>
        <w:rPr>
          <w:rFonts w:asciiTheme="majorHAnsi" w:hAnsiTheme="majorHAnsi"/>
          <w:sz w:val="24"/>
          <w:szCs w:val="24"/>
        </w:rPr>
      </w:pPr>
    </w:p>
    <w:p w14:paraId="7D76AF4D" w14:textId="77777777" w:rsidR="000B2983" w:rsidRDefault="000B2983" w:rsidP="00A95D85">
      <w:pPr>
        <w:tabs>
          <w:tab w:val="left" w:pos="1543"/>
        </w:tabs>
        <w:spacing w:line="252" w:lineRule="auto"/>
        <w:ind w:right="129"/>
        <w:rPr>
          <w:rFonts w:asciiTheme="majorHAnsi" w:hAnsiTheme="majorHAnsi"/>
          <w:sz w:val="24"/>
          <w:szCs w:val="24"/>
        </w:rPr>
      </w:pPr>
    </w:p>
    <w:p w14:paraId="4D300EA3" w14:textId="77777777" w:rsidR="000B2983" w:rsidRDefault="000B2983" w:rsidP="00A95D85">
      <w:pPr>
        <w:tabs>
          <w:tab w:val="left" w:pos="1543"/>
        </w:tabs>
        <w:spacing w:line="252" w:lineRule="auto"/>
        <w:ind w:right="129"/>
        <w:rPr>
          <w:rFonts w:asciiTheme="majorHAnsi" w:hAnsiTheme="majorHAnsi"/>
          <w:sz w:val="24"/>
          <w:szCs w:val="24"/>
        </w:rPr>
      </w:pPr>
    </w:p>
    <w:p w14:paraId="47AE722F" w14:textId="77777777" w:rsidR="000B2983" w:rsidRDefault="000B2983" w:rsidP="00A95D85">
      <w:pPr>
        <w:tabs>
          <w:tab w:val="left" w:pos="1543"/>
        </w:tabs>
        <w:spacing w:line="252" w:lineRule="auto"/>
        <w:ind w:right="129"/>
        <w:rPr>
          <w:rFonts w:asciiTheme="majorHAnsi" w:hAnsiTheme="majorHAnsi"/>
          <w:sz w:val="24"/>
          <w:szCs w:val="24"/>
        </w:rPr>
      </w:pPr>
    </w:p>
    <w:p w14:paraId="0A5F4F4B" w14:textId="77777777" w:rsidR="000B2983" w:rsidRDefault="000B2983" w:rsidP="00A95D85">
      <w:pPr>
        <w:tabs>
          <w:tab w:val="left" w:pos="1543"/>
        </w:tabs>
        <w:spacing w:line="252" w:lineRule="auto"/>
        <w:ind w:right="129"/>
        <w:rPr>
          <w:rFonts w:asciiTheme="majorHAnsi" w:hAnsiTheme="majorHAnsi"/>
          <w:sz w:val="24"/>
          <w:szCs w:val="24"/>
        </w:rPr>
      </w:pPr>
    </w:p>
    <w:p w14:paraId="05719809" w14:textId="77777777" w:rsidR="000B2983" w:rsidRDefault="000B2983" w:rsidP="00A95D85">
      <w:pPr>
        <w:tabs>
          <w:tab w:val="left" w:pos="1543"/>
        </w:tabs>
        <w:spacing w:line="252" w:lineRule="auto"/>
        <w:ind w:right="129"/>
        <w:rPr>
          <w:rFonts w:asciiTheme="majorHAnsi" w:hAnsiTheme="majorHAnsi"/>
          <w:sz w:val="24"/>
          <w:szCs w:val="24"/>
        </w:rPr>
      </w:pPr>
    </w:p>
    <w:p w14:paraId="71E2560D" w14:textId="77777777" w:rsidR="000B2983" w:rsidRDefault="000B2983" w:rsidP="00A95D85">
      <w:pPr>
        <w:tabs>
          <w:tab w:val="left" w:pos="1543"/>
        </w:tabs>
        <w:spacing w:line="252" w:lineRule="auto"/>
        <w:ind w:right="129"/>
        <w:rPr>
          <w:rFonts w:asciiTheme="majorHAnsi" w:hAnsiTheme="majorHAnsi"/>
          <w:sz w:val="24"/>
          <w:szCs w:val="24"/>
        </w:rPr>
      </w:pPr>
    </w:p>
    <w:p w14:paraId="130C2730" w14:textId="77777777" w:rsidR="000B2983" w:rsidRDefault="000B2983" w:rsidP="00A95D85">
      <w:pPr>
        <w:tabs>
          <w:tab w:val="left" w:pos="1543"/>
        </w:tabs>
        <w:spacing w:line="252" w:lineRule="auto"/>
        <w:ind w:right="129"/>
        <w:rPr>
          <w:rFonts w:asciiTheme="majorHAnsi" w:hAnsiTheme="majorHAnsi"/>
          <w:sz w:val="24"/>
          <w:szCs w:val="24"/>
        </w:rPr>
      </w:pPr>
    </w:p>
    <w:p w14:paraId="544816A8" w14:textId="77777777" w:rsidR="000B2983" w:rsidRDefault="000B2983" w:rsidP="00A95D85">
      <w:pPr>
        <w:tabs>
          <w:tab w:val="left" w:pos="1543"/>
        </w:tabs>
        <w:spacing w:line="252" w:lineRule="auto"/>
        <w:ind w:right="129"/>
        <w:rPr>
          <w:rFonts w:asciiTheme="majorHAnsi" w:hAnsiTheme="majorHAnsi"/>
          <w:sz w:val="24"/>
          <w:szCs w:val="24"/>
        </w:rPr>
      </w:pPr>
    </w:p>
    <w:p w14:paraId="6C9A0A0A" w14:textId="77777777" w:rsidR="000B2983" w:rsidRDefault="000B2983" w:rsidP="00A95D85">
      <w:pPr>
        <w:tabs>
          <w:tab w:val="left" w:pos="1543"/>
        </w:tabs>
        <w:spacing w:line="252" w:lineRule="auto"/>
        <w:ind w:right="129"/>
        <w:rPr>
          <w:rFonts w:asciiTheme="majorHAnsi" w:hAnsiTheme="majorHAnsi"/>
          <w:sz w:val="24"/>
          <w:szCs w:val="24"/>
        </w:rPr>
      </w:pPr>
    </w:p>
    <w:p w14:paraId="6C8007C2" w14:textId="77777777" w:rsidR="000B2983" w:rsidRDefault="000B2983" w:rsidP="00A95D85">
      <w:pPr>
        <w:tabs>
          <w:tab w:val="left" w:pos="1543"/>
        </w:tabs>
        <w:spacing w:line="252" w:lineRule="auto"/>
        <w:ind w:right="129"/>
        <w:rPr>
          <w:rFonts w:asciiTheme="majorHAnsi" w:hAnsiTheme="majorHAnsi"/>
          <w:sz w:val="24"/>
          <w:szCs w:val="24"/>
        </w:rPr>
      </w:pPr>
    </w:p>
    <w:p w14:paraId="06B68D80" w14:textId="77777777" w:rsidR="000B2983" w:rsidRDefault="000B2983" w:rsidP="00A95D85">
      <w:pPr>
        <w:tabs>
          <w:tab w:val="left" w:pos="1543"/>
        </w:tabs>
        <w:spacing w:line="252" w:lineRule="auto"/>
        <w:ind w:right="129"/>
        <w:rPr>
          <w:rFonts w:asciiTheme="majorHAnsi" w:hAnsiTheme="majorHAnsi"/>
          <w:sz w:val="24"/>
          <w:szCs w:val="24"/>
        </w:rPr>
      </w:pPr>
    </w:p>
    <w:p w14:paraId="245F09E5" w14:textId="77777777" w:rsidR="000B2983" w:rsidRDefault="000B2983" w:rsidP="00A95D85">
      <w:pPr>
        <w:tabs>
          <w:tab w:val="left" w:pos="1543"/>
        </w:tabs>
        <w:spacing w:line="252" w:lineRule="auto"/>
        <w:ind w:right="129"/>
        <w:rPr>
          <w:rFonts w:asciiTheme="majorHAnsi" w:hAnsiTheme="majorHAnsi"/>
          <w:sz w:val="24"/>
          <w:szCs w:val="24"/>
        </w:rPr>
      </w:pPr>
    </w:p>
    <w:p w14:paraId="6D0B57FA" w14:textId="77777777" w:rsidR="000B2983" w:rsidRDefault="000B2983" w:rsidP="00A95D85">
      <w:pPr>
        <w:tabs>
          <w:tab w:val="left" w:pos="1543"/>
        </w:tabs>
        <w:spacing w:line="252" w:lineRule="auto"/>
        <w:ind w:right="129"/>
        <w:rPr>
          <w:rFonts w:asciiTheme="majorHAnsi" w:hAnsiTheme="majorHAnsi"/>
          <w:sz w:val="24"/>
          <w:szCs w:val="24"/>
        </w:rPr>
      </w:pPr>
    </w:p>
    <w:p w14:paraId="673AFE17" w14:textId="77777777" w:rsidR="000B2983" w:rsidRDefault="000B2983" w:rsidP="00A95D85">
      <w:pPr>
        <w:tabs>
          <w:tab w:val="left" w:pos="1543"/>
        </w:tabs>
        <w:spacing w:line="252" w:lineRule="auto"/>
        <w:ind w:right="129"/>
        <w:rPr>
          <w:rFonts w:asciiTheme="majorHAnsi" w:hAnsiTheme="majorHAnsi"/>
          <w:sz w:val="24"/>
          <w:szCs w:val="24"/>
        </w:rPr>
      </w:pPr>
    </w:p>
    <w:p w14:paraId="4CBBC054" w14:textId="7F4DD47B" w:rsidR="00A95D85" w:rsidRDefault="009E4AF3" w:rsidP="00A95D85">
      <w:pPr>
        <w:tabs>
          <w:tab w:val="left" w:pos="1543"/>
        </w:tabs>
        <w:spacing w:line="252" w:lineRule="auto"/>
        <w:ind w:right="129"/>
        <w:rPr>
          <w:rFonts w:asciiTheme="majorHAnsi" w:hAnsiTheme="majorHAnsi"/>
          <w:sz w:val="24"/>
          <w:szCs w:val="24"/>
        </w:rPr>
      </w:pPr>
      <w:r>
        <w:rPr>
          <w:rFonts w:asciiTheme="majorHAnsi" w:hAnsiTheme="majorHAnsi"/>
          <w:sz w:val="24"/>
          <w:szCs w:val="24"/>
        </w:rPr>
        <w:lastRenderedPageBreak/>
        <w:t xml:space="preserve">   II - </w:t>
      </w:r>
      <w:r w:rsidR="00546AB0" w:rsidRPr="00546AB0">
        <w:rPr>
          <w:rFonts w:asciiTheme="majorHAnsi" w:hAnsiTheme="majorHAnsi"/>
          <w:sz w:val="24"/>
          <w:szCs w:val="24"/>
        </w:rPr>
        <w:t>Na hipótese de não haver quantitativo suficiente de</w:t>
      </w:r>
      <w:r w:rsidR="00546AB0" w:rsidRPr="00546AB0">
        <w:rPr>
          <w:rFonts w:asciiTheme="majorHAnsi" w:hAnsiTheme="majorHAnsi"/>
          <w:spacing w:val="1"/>
          <w:sz w:val="24"/>
          <w:szCs w:val="24"/>
        </w:rPr>
        <w:t xml:space="preserve"> </w:t>
      </w:r>
      <w:r w:rsidR="00546AB0" w:rsidRPr="00546AB0">
        <w:rPr>
          <w:rFonts w:asciiTheme="majorHAnsi" w:hAnsiTheme="majorHAnsi"/>
          <w:sz w:val="24"/>
          <w:szCs w:val="24"/>
        </w:rPr>
        <w:t>propostas aptas para</w:t>
      </w:r>
      <w:r w:rsidR="00546AB0" w:rsidRPr="00546AB0">
        <w:rPr>
          <w:rFonts w:asciiTheme="majorHAnsi" w:hAnsiTheme="majorHAnsi"/>
          <w:spacing w:val="-59"/>
          <w:sz w:val="24"/>
          <w:szCs w:val="24"/>
        </w:rPr>
        <w:t xml:space="preserve"> </w:t>
      </w:r>
      <w:r w:rsidR="00546AB0" w:rsidRPr="00546AB0">
        <w:rPr>
          <w:rFonts w:asciiTheme="majorHAnsi" w:hAnsiTheme="majorHAnsi"/>
          <w:sz w:val="24"/>
          <w:szCs w:val="24"/>
        </w:rPr>
        <w:t>fazer</w:t>
      </w:r>
      <w:r w:rsidR="00546AB0" w:rsidRPr="00546AB0">
        <w:rPr>
          <w:rFonts w:asciiTheme="majorHAnsi" w:hAnsiTheme="majorHAnsi"/>
          <w:spacing w:val="8"/>
          <w:sz w:val="24"/>
          <w:szCs w:val="24"/>
        </w:rPr>
        <w:t xml:space="preserve"> </w:t>
      </w:r>
      <w:r w:rsidR="00546AB0" w:rsidRPr="00546AB0">
        <w:rPr>
          <w:rFonts w:asciiTheme="majorHAnsi" w:hAnsiTheme="majorHAnsi"/>
          <w:sz w:val="24"/>
          <w:szCs w:val="24"/>
        </w:rPr>
        <w:t>jus</w:t>
      </w:r>
      <w:r w:rsidR="00546AB0" w:rsidRPr="00546AB0">
        <w:rPr>
          <w:rFonts w:asciiTheme="majorHAnsi" w:hAnsiTheme="majorHAnsi"/>
          <w:spacing w:val="2"/>
          <w:sz w:val="24"/>
          <w:szCs w:val="24"/>
        </w:rPr>
        <w:t xml:space="preserve"> </w:t>
      </w:r>
      <w:r w:rsidR="00546AB0" w:rsidRPr="00546AB0">
        <w:rPr>
          <w:rFonts w:asciiTheme="majorHAnsi" w:hAnsiTheme="majorHAnsi"/>
          <w:sz w:val="24"/>
          <w:szCs w:val="24"/>
        </w:rPr>
        <w:t>ao</w:t>
      </w:r>
      <w:r w:rsidR="00546AB0" w:rsidRPr="00546AB0">
        <w:rPr>
          <w:rFonts w:asciiTheme="majorHAnsi" w:hAnsiTheme="majorHAnsi"/>
          <w:spacing w:val="10"/>
          <w:sz w:val="24"/>
          <w:szCs w:val="24"/>
        </w:rPr>
        <w:t xml:space="preserve"> </w:t>
      </w:r>
      <w:r w:rsidR="00546AB0" w:rsidRPr="00546AB0">
        <w:rPr>
          <w:rFonts w:asciiTheme="majorHAnsi" w:hAnsiTheme="majorHAnsi"/>
          <w:sz w:val="24"/>
          <w:szCs w:val="24"/>
        </w:rPr>
        <w:t>montante</w:t>
      </w:r>
      <w:r w:rsidR="00546AB0" w:rsidRPr="00546AB0">
        <w:rPr>
          <w:rFonts w:asciiTheme="majorHAnsi" w:hAnsiTheme="majorHAnsi"/>
          <w:spacing w:val="5"/>
          <w:sz w:val="24"/>
          <w:szCs w:val="24"/>
        </w:rPr>
        <w:t xml:space="preserve"> </w:t>
      </w:r>
      <w:r w:rsidR="00546AB0" w:rsidRPr="00546AB0">
        <w:rPr>
          <w:rFonts w:asciiTheme="majorHAnsi" w:hAnsiTheme="majorHAnsi"/>
          <w:sz w:val="24"/>
          <w:szCs w:val="24"/>
        </w:rPr>
        <w:t>inicialmente</w:t>
      </w:r>
      <w:r w:rsidR="00546AB0" w:rsidRPr="00546AB0">
        <w:rPr>
          <w:rFonts w:asciiTheme="majorHAnsi" w:hAnsiTheme="majorHAnsi"/>
          <w:spacing w:val="8"/>
          <w:sz w:val="24"/>
          <w:szCs w:val="24"/>
        </w:rPr>
        <w:t xml:space="preserve"> </w:t>
      </w:r>
      <w:r w:rsidR="00546AB0" w:rsidRPr="00546AB0">
        <w:rPr>
          <w:rFonts w:asciiTheme="majorHAnsi" w:hAnsiTheme="majorHAnsi"/>
          <w:sz w:val="24"/>
          <w:szCs w:val="24"/>
        </w:rPr>
        <w:t>disponibilizado</w:t>
      </w:r>
      <w:r w:rsidR="00546AB0" w:rsidRPr="00546AB0">
        <w:rPr>
          <w:rFonts w:asciiTheme="majorHAnsi" w:hAnsiTheme="majorHAnsi"/>
          <w:spacing w:val="9"/>
          <w:sz w:val="24"/>
          <w:szCs w:val="24"/>
        </w:rPr>
        <w:t xml:space="preserve"> </w:t>
      </w:r>
      <w:r w:rsidR="00546AB0" w:rsidRPr="00546AB0">
        <w:rPr>
          <w:rFonts w:asciiTheme="majorHAnsi" w:hAnsiTheme="majorHAnsi"/>
          <w:sz w:val="24"/>
          <w:szCs w:val="24"/>
        </w:rPr>
        <w:t>no</w:t>
      </w:r>
      <w:r w:rsidR="00546AB0" w:rsidRPr="00546AB0">
        <w:rPr>
          <w:rFonts w:asciiTheme="majorHAnsi" w:hAnsiTheme="majorHAnsi"/>
          <w:spacing w:val="5"/>
          <w:sz w:val="24"/>
          <w:szCs w:val="24"/>
        </w:rPr>
        <w:t xml:space="preserve"> </w:t>
      </w:r>
      <w:r w:rsidR="00546AB0" w:rsidRPr="00546AB0">
        <w:rPr>
          <w:rFonts w:asciiTheme="majorHAnsi" w:hAnsiTheme="majorHAnsi"/>
          <w:sz w:val="24"/>
          <w:szCs w:val="24"/>
        </w:rPr>
        <w:t>chamamento</w:t>
      </w:r>
    </w:p>
    <w:p w14:paraId="7AD6FA89" w14:textId="38D9EF46" w:rsidR="000B2983" w:rsidRDefault="000B2983" w:rsidP="000B2983">
      <w:pPr>
        <w:tabs>
          <w:tab w:val="left" w:pos="2370"/>
        </w:tabs>
        <w:rPr>
          <w:rFonts w:asciiTheme="majorHAnsi" w:hAnsiTheme="majorHAnsi"/>
          <w:sz w:val="24"/>
          <w:szCs w:val="24"/>
        </w:rPr>
      </w:pPr>
    </w:p>
    <w:p w14:paraId="321D3140" w14:textId="77777777" w:rsidR="00546AB0" w:rsidRPr="000B2983" w:rsidRDefault="00546AB0" w:rsidP="000B2983">
      <w:pPr>
        <w:rPr>
          <w:rFonts w:asciiTheme="majorHAnsi" w:hAnsiTheme="majorHAnsi"/>
          <w:sz w:val="24"/>
          <w:szCs w:val="24"/>
        </w:rPr>
        <w:sectPr w:rsidR="00546AB0" w:rsidRPr="000B2983">
          <w:pgSz w:w="11920" w:h="16850"/>
          <w:pgMar w:top="1300" w:right="1560" w:bottom="280" w:left="1460" w:header="720" w:footer="720" w:gutter="0"/>
          <w:cols w:space="720"/>
        </w:sectPr>
      </w:pPr>
    </w:p>
    <w:p w14:paraId="430F4DF0" w14:textId="3A05CB54" w:rsidR="00312485" w:rsidRPr="00496F29" w:rsidRDefault="00546AB0" w:rsidP="00A95D85">
      <w:pPr>
        <w:pStyle w:val="Corpodetexto"/>
        <w:spacing w:before="77" w:line="256" w:lineRule="auto"/>
        <w:ind w:right="129"/>
        <w:jc w:val="both"/>
        <w:rPr>
          <w:rFonts w:asciiTheme="majorHAnsi" w:hAnsiTheme="majorHAnsi"/>
          <w:sz w:val="24"/>
          <w:szCs w:val="24"/>
        </w:rPr>
      </w:pPr>
      <w:proofErr w:type="gramStart"/>
      <w:r w:rsidRPr="00546AB0">
        <w:rPr>
          <w:rFonts w:asciiTheme="majorHAnsi" w:hAnsiTheme="majorHAnsi"/>
          <w:sz w:val="24"/>
          <w:szCs w:val="24"/>
        </w:rPr>
        <w:lastRenderedPageBreak/>
        <w:t>público</w:t>
      </w:r>
      <w:proofErr w:type="gramEnd"/>
      <w:r w:rsidRPr="00546AB0">
        <w:rPr>
          <w:rFonts w:asciiTheme="majorHAnsi" w:hAnsiTheme="majorHAnsi"/>
          <w:sz w:val="24"/>
          <w:szCs w:val="24"/>
        </w:rPr>
        <w:t xml:space="preserve"> para um dos incisos do caput, poderá ser realizado o remanejamento dos</w:t>
      </w:r>
      <w:r w:rsidRPr="00546AB0">
        <w:rPr>
          <w:rFonts w:asciiTheme="majorHAnsi" w:hAnsiTheme="majorHAnsi"/>
          <w:spacing w:val="1"/>
          <w:sz w:val="24"/>
          <w:szCs w:val="24"/>
        </w:rPr>
        <w:t xml:space="preserve"> </w:t>
      </w:r>
      <w:r w:rsidRPr="00546AB0">
        <w:rPr>
          <w:rFonts w:asciiTheme="majorHAnsi" w:hAnsiTheme="majorHAnsi"/>
          <w:sz w:val="24"/>
          <w:szCs w:val="24"/>
        </w:rPr>
        <w:t>saldos</w:t>
      </w:r>
      <w:r w:rsidRPr="00546AB0">
        <w:rPr>
          <w:rFonts w:asciiTheme="majorHAnsi" w:hAnsiTheme="majorHAnsi"/>
          <w:spacing w:val="1"/>
          <w:sz w:val="24"/>
          <w:szCs w:val="24"/>
        </w:rPr>
        <w:t xml:space="preserve"> </w:t>
      </w:r>
      <w:r w:rsidRPr="00546AB0">
        <w:rPr>
          <w:rFonts w:asciiTheme="majorHAnsi" w:hAnsiTheme="majorHAnsi"/>
          <w:sz w:val="24"/>
          <w:szCs w:val="24"/>
        </w:rPr>
        <w:t>existentes</w:t>
      </w:r>
      <w:r w:rsidRPr="00546AB0">
        <w:rPr>
          <w:rFonts w:asciiTheme="majorHAnsi" w:hAnsiTheme="majorHAnsi"/>
          <w:spacing w:val="1"/>
          <w:sz w:val="24"/>
          <w:szCs w:val="24"/>
        </w:rPr>
        <w:t xml:space="preserve"> </w:t>
      </w:r>
      <w:r w:rsidRPr="00546AB0">
        <w:rPr>
          <w:rFonts w:asciiTheme="majorHAnsi" w:hAnsiTheme="majorHAnsi"/>
          <w:sz w:val="24"/>
          <w:szCs w:val="24"/>
        </w:rPr>
        <w:t>para</w:t>
      </w:r>
      <w:r w:rsidRPr="00546AB0">
        <w:rPr>
          <w:rFonts w:asciiTheme="majorHAnsi" w:hAnsiTheme="majorHAnsi"/>
          <w:spacing w:val="1"/>
          <w:sz w:val="24"/>
          <w:szCs w:val="24"/>
        </w:rPr>
        <w:t xml:space="preserve"> </w:t>
      </w:r>
      <w:r w:rsidRPr="00546AB0">
        <w:rPr>
          <w:rFonts w:asciiTheme="majorHAnsi" w:hAnsiTheme="majorHAnsi"/>
          <w:sz w:val="24"/>
          <w:szCs w:val="24"/>
        </w:rPr>
        <w:t>contemplação</w:t>
      </w:r>
      <w:r w:rsidRPr="00546AB0">
        <w:rPr>
          <w:rFonts w:asciiTheme="majorHAnsi" w:hAnsiTheme="majorHAnsi"/>
          <w:spacing w:val="1"/>
          <w:sz w:val="24"/>
          <w:szCs w:val="24"/>
        </w:rPr>
        <w:t xml:space="preserve"> </w:t>
      </w:r>
      <w:r w:rsidRPr="00546AB0">
        <w:rPr>
          <w:rFonts w:asciiTheme="majorHAnsi" w:hAnsiTheme="majorHAnsi"/>
          <w:sz w:val="24"/>
          <w:szCs w:val="24"/>
        </w:rPr>
        <w:t>de propostas</w:t>
      </w:r>
      <w:r w:rsidRPr="00546AB0">
        <w:rPr>
          <w:rFonts w:asciiTheme="majorHAnsi" w:hAnsiTheme="majorHAnsi"/>
          <w:spacing w:val="1"/>
          <w:sz w:val="24"/>
          <w:szCs w:val="24"/>
        </w:rPr>
        <w:t xml:space="preserve"> </w:t>
      </w:r>
      <w:r w:rsidRPr="00546AB0">
        <w:rPr>
          <w:rFonts w:asciiTheme="majorHAnsi" w:hAnsiTheme="majorHAnsi"/>
          <w:sz w:val="24"/>
          <w:szCs w:val="24"/>
        </w:rPr>
        <w:t>aptas</w:t>
      </w:r>
      <w:r w:rsidRPr="00546AB0">
        <w:rPr>
          <w:rFonts w:asciiTheme="majorHAnsi" w:hAnsiTheme="majorHAnsi"/>
          <w:spacing w:val="1"/>
          <w:sz w:val="24"/>
          <w:szCs w:val="24"/>
        </w:rPr>
        <w:t xml:space="preserve"> </w:t>
      </w:r>
      <w:r w:rsidRPr="00546AB0">
        <w:rPr>
          <w:rFonts w:asciiTheme="majorHAnsi" w:hAnsiTheme="majorHAnsi"/>
          <w:sz w:val="24"/>
          <w:szCs w:val="24"/>
        </w:rPr>
        <w:t>nos</w:t>
      </w:r>
      <w:r w:rsidRPr="00546AB0">
        <w:rPr>
          <w:rFonts w:asciiTheme="majorHAnsi" w:hAnsiTheme="majorHAnsi"/>
          <w:spacing w:val="1"/>
          <w:sz w:val="24"/>
          <w:szCs w:val="24"/>
        </w:rPr>
        <w:t xml:space="preserve"> </w:t>
      </w:r>
      <w:r w:rsidRPr="00546AB0">
        <w:rPr>
          <w:rFonts w:asciiTheme="majorHAnsi" w:hAnsiTheme="majorHAnsi"/>
          <w:sz w:val="24"/>
          <w:szCs w:val="24"/>
        </w:rPr>
        <w:t>demais</w:t>
      </w:r>
      <w:r w:rsidRPr="00546AB0">
        <w:rPr>
          <w:rFonts w:asciiTheme="majorHAnsi" w:hAnsiTheme="majorHAnsi"/>
          <w:spacing w:val="1"/>
          <w:sz w:val="24"/>
          <w:szCs w:val="24"/>
        </w:rPr>
        <w:t xml:space="preserve"> </w:t>
      </w:r>
      <w:r w:rsidRPr="00546AB0">
        <w:rPr>
          <w:rFonts w:asciiTheme="majorHAnsi" w:hAnsiTheme="majorHAnsi"/>
          <w:sz w:val="24"/>
          <w:szCs w:val="24"/>
        </w:rPr>
        <w:t>incisos</w:t>
      </w:r>
      <w:r w:rsidRPr="00546AB0">
        <w:rPr>
          <w:rFonts w:asciiTheme="majorHAnsi" w:hAnsiTheme="majorHAnsi"/>
          <w:spacing w:val="61"/>
          <w:sz w:val="24"/>
          <w:szCs w:val="24"/>
        </w:rPr>
        <w:t xml:space="preserve"> </w:t>
      </w:r>
      <w:r w:rsidRPr="00546AB0">
        <w:rPr>
          <w:rFonts w:asciiTheme="majorHAnsi" w:hAnsiTheme="majorHAnsi"/>
          <w:sz w:val="24"/>
          <w:szCs w:val="24"/>
        </w:rPr>
        <w:t>do</w:t>
      </w:r>
      <w:r w:rsidRPr="00546AB0">
        <w:rPr>
          <w:rFonts w:asciiTheme="majorHAnsi" w:hAnsiTheme="majorHAnsi"/>
          <w:spacing w:val="-59"/>
          <w:sz w:val="24"/>
          <w:szCs w:val="24"/>
        </w:rPr>
        <w:t xml:space="preserve"> </w:t>
      </w:r>
      <w:r w:rsidRPr="00546AB0">
        <w:rPr>
          <w:rFonts w:asciiTheme="majorHAnsi" w:hAnsiTheme="majorHAnsi"/>
          <w:sz w:val="24"/>
          <w:szCs w:val="24"/>
        </w:rPr>
        <w:t>caput,</w:t>
      </w:r>
      <w:r w:rsidRPr="00546AB0">
        <w:rPr>
          <w:rFonts w:asciiTheme="majorHAnsi" w:hAnsiTheme="majorHAnsi"/>
          <w:spacing w:val="1"/>
          <w:sz w:val="24"/>
          <w:szCs w:val="24"/>
        </w:rPr>
        <w:t xml:space="preserve"> </w:t>
      </w:r>
      <w:r w:rsidRPr="00546AB0">
        <w:rPr>
          <w:rFonts w:asciiTheme="majorHAnsi" w:hAnsiTheme="majorHAnsi"/>
          <w:sz w:val="24"/>
          <w:szCs w:val="24"/>
        </w:rPr>
        <w:t>conforme</w:t>
      </w:r>
      <w:r w:rsidRPr="00546AB0">
        <w:rPr>
          <w:rFonts w:asciiTheme="majorHAnsi" w:hAnsiTheme="majorHAnsi"/>
          <w:spacing w:val="1"/>
          <w:sz w:val="24"/>
          <w:szCs w:val="24"/>
        </w:rPr>
        <w:t xml:space="preserve"> </w:t>
      </w:r>
      <w:r w:rsidRPr="00546AB0">
        <w:rPr>
          <w:rFonts w:asciiTheme="majorHAnsi" w:hAnsiTheme="majorHAnsi"/>
          <w:sz w:val="24"/>
          <w:szCs w:val="24"/>
        </w:rPr>
        <w:t>as</w:t>
      </w:r>
      <w:r w:rsidRPr="00546AB0">
        <w:rPr>
          <w:rFonts w:asciiTheme="majorHAnsi" w:hAnsiTheme="majorHAnsi"/>
          <w:spacing w:val="1"/>
          <w:sz w:val="24"/>
          <w:szCs w:val="24"/>
        </w:rPr>
        <w:t xml:space="preserve"> </w:t>
      </w:r>
      <w:r w:rsidRPr="00546AB0">
        <w:rPr>
          <w:rFonts w:asciiTheme="majorHAnsi" w:hAnsiTheme="majorHAnsi"/>
          <w:sz w:val="24"/>
          <w:szCs w:val="24"/>
        </w:rPr>
        <w:t>regras</w:t>
      </w:r>
      <w:r w:rsidRPr="00546AB0">
        <w:rPr>
          <w:rFonts w:asciiTheme="majorHAnsi" w:hAnsiTheme="majorHAnsi"/>
          <w:spacing w:val="1"/>
          <w:sz w:val="24"/>
          <w:szCs w:val="24"/>
        </w:rPr>
        <w:t xml:space="preserve"> </w:t>
      </w:r>
      <w:r w:rsidRPr="00546AB0">
        <w:rPr>
          <w:rFonts w:asciiTheme="majorHAnsi" w:hAnsiTheme="majorHAnsi"/>
          <w:sz w:val="24"/>
          <w:szCs w:val="24"/>
        </w:rPr>
        <w:t>especificas</w:t>
      </w:r>
      <w:r w:rsidRPr="00546AB0">
        <w:rPr>
          <w:rFonts w:asciiTheme="majorHAnsi" w:hAnsiTheme="majorHAnsi"/>
          <w:spacing w:val="1"/>
          <w:sz w:val="24"/>
          <w:szCs w:val="24"/>
        </w:rPr>
        <w:t xml:space="preserve"> </w:t>
      </w:r>
      <w:r w:rsidRPr="00546AB0">
        <w:rPr>
          <w:rFonts w:asciiTheme="majorHAnsi" w:hAnsiTheme="majorHAnsi"/>
          <w:sz w:val="24"/>
          <w:szCs w:val="24"/>
        </w:rPr>
        <w:t>previstas</w:t>
      </w:r>
      <w:r w:rsidRPr="00546AB0">
        <w:rPr>
          <w:rFonts w:asciiTheme="majorHAnsi" w:hAnsiTheme="majorHAnsi"/>
          <w:spacing w:val="1"/>
          <w:sz w:val="24"/>
          <w:szCs w:val="24"/>
        </w:rPr>
        <w:t xml:space="preserve"> </w:t>
      </w:r>
      <w:r w:rsidRPr="00546AB0">
        <w:rPr>
          <w:rFonts w:asciiTheme="majorHAnsi" w:hAnsiTheme="majorHAnsi"/>
          <w:sz w:val="24"/>
          <w:szCs w:val="24"/>
        </w:rPr>
        <w:t>nos</w:t>
      </w:r>
      <w:r w:rsidRPr="00546AB0">
        <w:rPr>
          <w:rFonts w:asciiTheme="majorHAnsi" w:hAnsiTheme="majorHAnsi"/>
          <w:spacing w:val="1"/>
          <w:sz w:val="24"/>
          <w:szCs w:val="24"/>
        </w:rPr>
        <w:t xml:space="preserve"> </w:t>
      </w:r>
      <w:r w:rsidRPr="00546AB0">
        <w:rPr>
          <w:rFonts w:asciiTheme="majorHAnsi" w:hAnsiTheme="majorHAnsi"/>
          <w:sz w:val="24"/>
          <w:szCs w:val="24"/>
        </w:rPr>
        <w:t>editais,</w:t>
      </w:r>
      <w:r w:rsidRPr="00546AB0">
        <w:rPr>
          <w:rFonts w:asciiTheme="majorHAnsi" w:hAnsiTheme="majorHAnsi"/>
          <w:spacing w:val="1"/>
          <w:sz w:val="24"/>
          <w:szCs w:val="24"/>
        </w:rPr>
        <w:t xml:space="preserve"> </w:t>
      </w:r>
      <w:r w:rsidRPr="00546AB0">
        <w:rPr>
          <w:rFonts w:asciiTheme="majorHAnsi" w:hAnsiTheme="majorHAnsi"/>
          <w:sz w:val="24"/>
          <w:szCs w:val="24"/>
        </w:rPr>
        <w:t>observanda</w:t>
      </w:r>
      <w:r w:rsidRPr="00546AB0">
        <w:rPr>
          <w:rFonts w:asciiTheme="majorHAnsi" w:hAnsiTheme="majorHAnsi"/>
          <w:spacing w:val="1"/>
          <w:sz w:val="24"/>
          <w:szCs w:val="24"/>
        </w:rPr>
        <w:t xml:space="preserve"> </w:t>
      </w:r>
      <w:r w:rsidRPr="00546AB0">
        <w:rPr>
          <w:rFonts w:asciiTheme="majorHAnsi" w:hAnsiTheme="majorHAnsi"/>
          <w:sz w:val="24"/>
          <w:szCs w:val="24"/>
        </w:rPr>
        <w:t>a</w:t>
      </w:r>
      <w:r w:rsidRPr="00546AB0">
        <w:rPr>
          <w:rFonts w:asciiTheme="majorHAnsi" w:hAnsiTheme="majorHAnsi"/>
          <w:spacing w:val="1"/>
          <w:sz w:val="24"/>
          <w:szCs w:val="24"/>
        </w:rPr>
        <w:t xml:space="preserve"> </w:t>
      </w:r>
      <w:r w:rsidRPr="00546AB0">
        <w:rPr>
          <w:rFonts w:asciiTheme="majorHAnsi" w:hAnsiTheme="majorHAnsi"/>
          <w:sz w:val="24"/>
          <w:szCs w:val="24"/>
        </w:rPr>
        <w:t>necessidade</w:t>
      </w:r>
      <w:r w:rsidRPr="00546AB0">
        <w:rPr>
          <w:rFonts w:asciiTheme="majorHAnsi" w:hAnsiTheme="majorHAnsi"/>
          <w:spacing w:val="-1"/>
          <w:sz w:val="24"/>
          <w:szCs w:val="24"/>
        </w:rPr>
        <w:t xml:space="preserve"> </w:t>
      </w:r>
      <w:r w:rsidRPr="00546AB0">
        <w:rPr>
          <w:rFonts w:asciiTheme="majorHAnsi" w:hAnsiTheme="majorHAnsi"/>
          <w:sz w:val="24"/>
          <w:szCs w:val="24"/>
        </w:rPr>
        <w:t>de posterior</w:t>
      </w:r>
      <w:r w:rsidRPr="00546AB0">
        <w:rPr>
          <w:rFonts w:asciiTheme="majorHAnsi" w:hAnsiTheme="majorHAnsi"/>
          <w:spacing w:val="1"/>
          <w:sz w:val="24"/>
          <w:szCs w:val="24"/>
        </w:rPr>
        <w:t xml:space="preserve"> </w:t>
      </w:r>
      <w:r w:rsidRPr="00546AB0">
        <w:rPr>
          <w:rFonts w:asciiTheme="majorHAnsi" w:hAnsiTheme="majorHAnsi"/>
          <w:sz w:val="24"/>
          <w:szCs w:val="24"/>
        </w:rPr>
        <w:t>comunicação</w:t>
      </w:r>
      <w:r w:rsidRPr="00546AB0">
        <w:rPr>
          <w:rFonts w:asciiTheme="majorHAnsi" w:hAnsiTheme="majorHAnsi"/>
          <w:spacing w:val="-2"/>
          <w:sz w:val="24"/>
          <w:szCs w:val="24"/>
        </w:rPr>
        <w:t xml:space="preserve"> </w:t>
      </w:r>
      <w:r w:rsidRPr="00546AB0">
        <w:rPr>
          <w:rFonts w:asciiTheme="majorHAnsi" w:hAnsiTheme="majorHAnsi"/>
          <w:sz w:val="24"/>
          <w:szCs w:val="24"/>
        </w:rPr>
        <w:t>das alterações ao ministerio</w:t>
      </w:r>
      <w:r w:rsidRPr="00546AB0">
        <w:rPr>
          <w:rFonts w:asciiTheme="majorHAnsi" w:hAnsiTheme="majorHAnsi"/>
          <w:spacing w:val="1"/>
          <w:sz w:val="24"/>
          <w:szCs w:val="24"/>
        </w:rPr>
        <w:t xml:space="preserve"> </w:t>
      </w:r>
      <w:r w:rsidRPr="00546AB0">
        <w:rPr>
          <w:rFonts w:asciiTheme="majorHAnsi" w:hAnsiTheme="majorHAnsi"/>
          <w:sz w:val="24"/>
          <w:szCs w:val="24"/>
        </w:rPr>
        <w:t>da</w:t>
      </w:r>
      <w:r w:rsidRPr="00546AB0">
        <w:rPr>
          <w:rFonts w:asciiTheme="majorHAnsi" w:hAnsiTheme="majorHAnsi"/>
          <w:spacing w:val="-3"/>
          <w:sz w:val="24"/>
          <w:szCs w:val="24"/>
        </w:rPr>
        <w:t xml:space="preserve"> </w:t>
      </w:r>
      <w:r w:rsidRPr="00546AB0">
        <w:rPr>
          <w:rFonts w:asciiTheme="majorHAnsi" w:hAnsiTheme="majorHAnsi"/>
          <w:sz w:val="24"/>
          <w:szCs w:val="24"/>
        </w:rPr>
        <w:t>cultura.</w:t>
      </w:r>
      <w:r w:rsidR="008B71A3">
        <w:rPr>
          <w:rFonts w:asciiTheme="majorHAnsi" w:hAnsiTheme="majorHAnsi"/>
          <w:sz w:val="24"/>
          <w:szCs w:val="24"/>
        </w:rPr>
        <w:t xml:space="preserve"> Caso ja esteja no plano de ação a prevista necessidade de remanejo não será preciso um oficio informando. O municipio não tendo os itens decritos nos incisos do art 6º poderá fazer ao remanejamento dos saldos dos incisos II e III para o inciso I para a utilização dos mesmos.</w:t>
      </w:r>
    </w:p>
    <w:p w14:paraId="3D2DB785" w14:textId="77777777" w:rsidR="00312485" w:rsidRPr="00546AB0" w:rsidRDefault="00312485" w:rsidP="00312485">
      <w:pPr>
        <w:tabs>
          <w:tab w:val="left" w:pos="10206"/>
          <w:tab w:val="left" w:pos="12049"/>
        </w:tabs>
        <w:spacing w:after="0" w:line="240" w:lineRule="auto"/>
        <w:ind w:right="318"/>
        <w:jc w:val="both"/>
        <w:rPr>
          <w:rFonts w:asciiTheme="majorHAnsi" w:hAnsiTheme="majorHAnsi" w:cstheme="minorHAnsi"/>
          <w:sz w:val="24"/>
          <w:szCs w:val="24"/>
        </w:rPr>
      </w:pPr>
      <w:r w:rsidRPr="00546AB0">
        <w:rPr>
          <w:rFonts w:asciiTheme="majorHAnsi" w:hAnsiTheme="majorHAnsi" w:cstheme="minorHAnsi"/>
          <w:sz w:val="24"/>
          <w:szCs w:val="24"/>
        </w:rPr>
        <w:t xml:space="preserve">                          </w:t>
      </w:r>
    </w:p>
    <w:p w14:paraId="1DE64029" w14:textId="3E13680A" w:rsidR="00312485" w:rsidRPr="00546AB0" w:rsidRDefault="00496F29" w:rsidP="00312485">
      <w:pPr>
        <w:tabs>
          <w:tab w:val="left" w:pos="10206"/>
          <w:tab w:val="left" w:pos="12049"/>
        </w:tabs>
        <w:spacing w:after="0" w:line="240" w:lineRule="auto"/>
        <w:ind w:right="318"/>
        <w:jc w:val="both"/>
        <w:rPr>
          <w:rFonts w:asciiTheme="majorHAnsi" w:hAnsiTheme="majorHAnsi" w:cstheme="minorHAnsi"/>
          <w:color w:val="FF0000"/>
          <w:sz w:val="24"/>
          <w:szCs w:val="24"/>
          <w:u w:val="single"/>
        </w:rPr>
      </w:pPr>
      <w:r>
        <w:rPr>
          <w:rFonts w:asciiTheme="majorHAnsi" w:hAnsiTheme="majorHAnsi" w:cstheme="minorHAnsi"/>
          <w:sz w:val="24"/>
          <w:szCs w:val="24"/>
          <w:shd w:val="clear" w:color="auto" w:fill="FFFFFF"/>
        </w:rPr>
        <w:t xml:space="preserve">        </w:t>
      </w:r>
    </w:p>
    <w:p w14:paraId="25382C61" w14:textId="77777777" w:rsidR="00312485" w:rsidRPr="00163E4B" w:rsidRDefault="00312485" w:rsidP="00312485">
      <w:pPr>
        <w:pStyle w:val="dou-paragraph"/>
        <w:shd w:val="clear" w:color="auto" w:fill="FFFFFF"/>
        <w:tabs>
          <w:tab w:val="left" w:pos="10206"/>
          <w:tab w:val="left" w:pos="12049"/>
        </w:tabs>
        <w:spacing w:before="0" w:beforeAutospacing="0" w:after="150" w:afterAutospacing="0"/>
        <w:jc w:val="center"/>
        <w:rPr>
          <w:rFonts w:asciiTheme="minorHAnsi" w:hAnsiTheme="minorHAnsi" w:cstheme="minorHAnsi"/>
          <w:b/>
        </w:rPr>
      </w:pPr>
      <w:r>
        <w:rPr>
          <w:rFonts w:asciiTheme="minorHAnsi" w:hAnsiTheme="minorHAnsi" w:cstheme="minorHAnsi"/>
          <w:b/>
        </w:rPr>
        <w:t>CAPÍTULO II</w:t>
      </w:r>
    </w:p>
    <w:p w14:paraId="770B43A7" w14:textId="77777777" w:rsidR="00312485" w:rsidRPr="00163E4B" w:rsidRDefault="00312485" w:rsidP="00312485">
      <w:pPr>
        <w:tabs>
          <w:tab w:val="left" w:pos="10206"/>
          <w:tab w:val="left" w:pos="12049"/>
        </w:tabs>
        <w:jc w:val="center"/>
        <w:rPr>
          <w:rFonts w:cstheme="minorHAnsi"/>
          <w:b/>
          <w:sz w:val="24"/>
          <w:szCs w:val="24"/>
        </w:rPr>
      </w:pPr>
      <w:r w:rsidRPr="00163E4B">
        <w:rPr>
          <w:rFonts w:cstheme="minorHAnsi"/>
          <w:b/>
          <w:sz w:val="24"/>
          <w:szCs w:val="24"/>
        </w:rPr>
        <w:t xml:space="preserve">DOS EDITAIS, DAS CHAMADAS PÚBLICAS E DE OUTROS INSTRUMENTOS </w:t>
      </w:r>
      <w:r>
        <w:rPr>
          <w:rFonts w:cstheme="minorHAnsi"/>
          <w:b/>
          <w:sz w:val="24"/>
          <w:szCs w:val="24"/>
        </w:rPr>
        <w:t>APLICÁVEIS</w:t>
      </w:r>
    </w:p>
    <w:p w14:paraId="062F4346" w14:textId="77777777" w:rsidR="00312485" w:rsidRPr="00163E4B" w:rsidRDefault="00312485" w:rsidP="00312485">
      <w:pPr>
        <w:tabs>
          <w:tab w:val="left" w:pos="10206"/>
          <w:tab w:val="left" w:pos="12049"/>
        </w:tabs>
        <w:spacing w:after="0" w:line="240" w:lineRule="auto"/>
        <w:jc w:val="center"/>
        <w:rPr>
          <w:rFonts w:eastAsia="Times New Roman" w:cstheme="minorHAnsi"/>
          <w:sz w:val="24"/>
          <w:szCs w:val="24"/>
          <w:lang w:eastAsia="pt-BR"/>
        </w:rPr>
      </w:pPr>
      <w:r w:rsidRPr="00163E4B">
        <w:rPr>
          <w:rFonts w:eastAsia="Times New Roman" w:cstheme="minorHAnsi"/>
          <w:b/>
          <w:bCs/>
          <w:sz w:val="24"/>
          <w:szCs w:val="24"/>
          <w:lang w:eastAsia="pt-BR"/>
        </w:rPr>
        <w:t>Seção I</w:t>
      </w:r>
    </w:p>
    <w:p w14:paraId="5E349398" w14:textId="77777777" w:rsidR="00312485" w:rsidRPr="00163E4B" w:rsidRDefault="00312485" w:rsidP="00312485">
      <w:pPr>
        <w:tabs>
          <w:tab w:val="left" w:pos="10206"/>
          <w:tab w:val="left" w:pos="12049"/>
        </w:tabs>
        <w:spacing w:after="0" w:line="240" w:lineRule="auto"/>
        <w:jc w:val="center"/>
        <w:rPr>
          <w:rFonts w:eastAsia="Times New Roman" w:cstheme="minorHAnsi"/>
          <w:b/>
          <w:bCs/>
          <w:sz w:val="24"/>
          <w:szCs w:val="24"/>
          <w:lang w:eastAsia="pt-BR"/>
        </w:rPr>
      </w:pPr>
      <w:r w:rsidRPr="00163E4B">
        <w:rPr>
          <w:rFonts w:eastAsia="Times New Roman" w:cstheme="minorHAnsi"/>
          <w:b/>
          <w:bCs/>
          <w:sz w:val="24"/>
          <w:szCs w:val="24"/>
          <w:lang w:eastAsia="pt-BR"/>
        </w:rPr>
        <w:t>Do Processo de Seleção do Chamamento Público</w:t>
      </w:r>
      <w:r>
        <w:rPr>
          <w:rFonts w:eastAsia="Times New Roman" w:cstheme="minorHAnsi"/>
          <w:b/>
          <w:bCs/>
          <w:sz w:val="24"/>
          <w:szCs w:val="24"/>
          <w:lang w:eastAsia="pt-BR"/>
        </w:rPr>
        <w:t xml:space="preserve"> </w:t>
      </w:r>
    </w:p>
    <w:p w14:paraId="220F0CC8" w14:textId="77777777" w:rsidR="00312485" w:rsidRPr="00156373" w:rsidRDefault="00312485" w:rsidP="00312485">
      <w:pPr>
        <w:tabs>
          <w:tab w:val="left" w:pos="10206"/>
          <w:tab w:val="left" w:pos="12049"/>
        </w:tabs>
        <w:jc w:val="center"/>
        <w:rPr>
          <w:rFonts w:cstheme="minorHAnsi"/>
          <w:b/>
          <w:sz w:val="24"/>
          <w:szCs w:val="24"/>
        </w:rPr>
      </w:pPr>
    </w:p>
    <w:p w14:paraId="366A10F9" w14:textId="19E202C5" w:rsidR="00312485" w:rsidRPr="00156373" w:rsidRDefault="00312485" w:rsidP="00312485">
      <w:pPr>
        <w:shd w:val="clear" w:color="auto" w:fill="FFFFFF"/>
        <w:tabs>
          <w:tab w:val="left" w:pos="10206"/>
          <w:tab w:val="left" w:pos="12049"/>
        </w:tabs>
        <w:spacing w:after="150" w:line="240" w:lineRule="auto"/>
        <w:jc w:val="both"/>
        <w:rPr>
          <w:rFonts w:eastAsia="Times New Roman" w:cstheme="minorHAnsi"/>
          <w:sz w:val="24"/>
          <w:szCs w:val="24"/>
          <w:lang w:eastAsia="pt-BR"/>
        </w:rPr>
      </w:pPr>
      <w:r w:rsidRPr="00156373">
        <w:rPr>
          <w:rFonts w:eastAsia="Times New Roman" w:cstheme="minorHAnsi"/>
          <w:sz w:val="24"/>
          <w:szCs w:val="24"/>
          <w:lang w:eastAsia="pt-BR"/>
        </w:rPr>
        <w:t xml:space="preserve">                   </w:t>
      </w:r>
      <w:r>
        <w:rPr>
          <w:rFonts w:eastAsia="Times New Roman" w:cstheme="minorHAnsi"/>
          <w:sz w:val="24"/>
          <w:szCs w:val="24"/>
          <w:lang w:eastAsia="pt-BR"/>
        </w:rPr>
        <w:t>Art. 2</w:t>
      </w:r>
      <w:r w:rsidRPr="00156373">
        <w:rPr>
          <w:rFonts w:eastAsia="Times New Roman" w:cstheme="minorHAnsi"/>
          <w:sz w:val="24"/>
          <w:szCs w:val="24"/>
          <w:lang w:eastAsia="pt-BR"/>
        </w:rPr>
        <w:t xml:space="preserve">º - Os Editais de Chamadas Públicas </w:t>
      </w:r>
      <w:r w:rsidRPr="00156373">
        <w:rPr>
          <w:rFonts w:cstheme="minorHAnsi"/>
          <w:sz w:val="24"/>
          <w:szCs w:val="24"/>
          <w:shd w:val="clear" w:color="auto" w:fill="FFFFFF"/>
        </w:rPr>
        <w:t>para prêmios, aquisição de bens e serviços vinculados ao setor cultural</w:t>
      </w:r>
      <w:r w:rsidR="00D07553">
        <w:rPr>
          <w:rFonts w:cstheme="minorHAnsi"/>
          <w:sz w:val="24"/>
          <w:szCs w:val="24"/>
          <w:shd w:val="clear" w:color="auto" w:fill="FFFFFF"/>
        </w:rPr>
        <w:t xml:space="preserve"> </w:t>
      </w:r>
      <w:r w:rsidR="00D07553" w:rsidRPr="00A95D85">
        <w:rPr>
          <w:rFonts w:cstheme="minorHAnsi"/>
          <w:sz w:val="24"/>
          <w:szCs w:val="24"/>
          <w:shd w:val="clear" w:color="auto" w:fill="FFFFFF"/>
        </w:rPr>
        <w:t>classificados como recursos de natureza de custeio</w:t>
      </w:r>
      <w:r w:rsidRPr="00D07553">
        <w:rPr>
          <w:rFonts w:cstheme="minorHAnsi"/>
          <w:color w:val="FF0000"/>
          <w:sz w:val="24"/>
          <w:szCs w:val="24"/>
          <w:shd w:val="clear" w:color="auto" w:fill="FFFFFF"/>
        </w:rPr>
        <w:t xml:space="preserve">, </w:t>
      </w:r>
      <w:r w:rsidRPr="00156373">
        <w:rPr>
          <w:rFonts w:cstheme="minorHAnsi"/>
          <w:sz w:val="24"/>
          <w:szCs w:val="24"/>
          <w:shd w:val="clear" w:color="auto" w:fill="FFFFFF"/>
        </w:rPr>
        <w:t>manutenção de agentes, de espaços, de iniciativas, de cursos, de produções, de desenvolvimento de atividades de economia criativa e de economia solidária, de produções audiovisuais, de manifestações culturais, e realização de atividades artísticas e culturais que possam ser transmitidas pela internet ou disponibilizadas por meio de redes sociais e outras plataformas digitais, em observância ao disposto n</w:t>
      </w:r>
      <w:r w:rsidR="00E76098">
        <w:rPr>
          <w:rFonts w:cstheme="minorHAnsi"/>
          <w:sz w:val="24"/>
          <w:szCs w:val="24"/>
          <w:shd w:val="clear" w:color="auto" w:fill="FFFFFF"/>
        </w:rPr>
        <w:t xml:space="preserve">os </w:t>
      </w:r>
      <w:r w:rsidR="00496F29">
        <w:rPr>
          <w:rFonts w:cstheme="minorHAnsi"/>
          <w:sz w:val="24"/>
          <w:szCs w:val="24"/>
          <w:shd w:val="clear" w:color="auto" w:fill="FFFFFF"/>
        </w:rPr>
        <w:t xml:space="preserve">artigos 6° e 8° da lei federal </w:t>
      </w:r>
      <w:r w:rsidR="00E76098">
        <w:rPr>
          <w:rFonts w:cstheme="minorHAnsi"/>
          <w:sz w:val="24"/>
          <w:szCs w:val="24"/>
          <w:shd w:val="clear" w:color="auto" w:fill="FFFFFF"/>
        </w:rPr>
        <w:t>de n°195 de 08 de julho de 2022,</w:t>
      </w:r>
      <w:r w:rsidRPr="00156373">
        <w:rPr>
          <w:rFonts w:cstheme="minorHAnsi"/>
          <w:sz w:val="24"/>
          <w:szCs w:val="24"/>
        </w:rPr>
        <w:t xml:space="preserve"> serão elaborados pelo Poder Executivo Municipal atr</w:t>
      </w:r>
      <w:r>
        <w:rPr>
          <w:rFonts w:cstheme="minorHAnsi"/>
          <w:sz w:val="24"/>
          <w:szCs w:val="24"/>
        </w:rPr>
        <w:t xml:space="preserve">avés da Secretaria Municipal de </w:t>
      </w:r>
      <w:r w:rsidR="00496F29">
        <w:rPr>
          <w:rFonts w:cstheme="minorHAnsi"/>
          <w:sz w:val="24"/>
          <w:szCs w:val="24"/>
        </w:rPr>
        <w:t xml:space="preserve">Cultura ou de uma assessoria. </w:t>
      </w:r>
    </w:p>
    <w:p w14:paraId="1E1A02C4" w14:textId="2F6CCB6B"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w:t>
      </w:r>
      <w:r>
        <w:rPr>
          <w:rFonts w:eastAsia="Times New Roman" w:cstheme="minorHAnsi"/>
          <w:sz w:val="24"/>
          <w:szCs w:val="24"/>
          <w:lang w:eastAsia="pt-BR"/>
        </w:rPr>
        <w:t xml:space="preserve"> </w:t>
      </w:r>
      <w:r w:rsidRPr="00163E4B">
        <w:rPr>
          <w:rFonts w:eastAsia="Times New Roman" w:cstheme="minorHAnsi"/>
          <w:sz w:val="24"/>
          <w:szCs w:val="24"/>
          <w:lang w:eastAsia="pt-BR"/>
        </w:rPr>
        <w:t xml:space="preserve">     </w:t>
      </w:r>
      <w:r>
        <w:rPr>
          <w:rFonts w:eastAsia="Times New Roman" w:cstheme="minorHAnsi"/>
          <w:sz w:val="24"/>
          <w:szCs w:val="24"/>
          <w:lang w:eastAsia="pt-BR"/>
        </w:rPr>
        <w:t>§ 1</w:t>
      </w:r>
      <w:r w:rsidR="00E85390" w:rsidRPr="00163E4B">
        <w:rPr>
          <w:rFonts w:eastAsia="Times New Roman" w:cstheme="minorHAnsi"/>
          <w:strike/>
          <w:sz w:val="24"/>
          <w:szCs w:val="24"/>
          <w:lang w:eastAsia="pt-BR"/>
        </w:rPr>
        <w:t>º</w:t>
      </w:r>
      <w:r w:rsidR="00E85390"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Não será permitida a dispensa e inexigibilidade de chamamento público.</w:t>
      </w:r>
    </w:p>
    <w:p w14:paraId="66E8D8AA" w14:textId="77777777" w:rsidR="00312485" w:rsidRPr="00163E4B" w:rsidRDefault="00312485" w:rsidP="00312485">
      <w:pPr>
        <w:tabs>
          <w:tab w:val="left" w:pos="10206"/>
          <w:tab w:val="left" w:pos="12049"/>
        </w:tabs>
        <w:spacing w:after="0" w:line="240" w:lineRule="auto"/>
        <w:jc w:val="both"/>
        <w:rPr>
          <w:rFonts w:eastAsia="Times New Roman" w:cstheme="minorHAnsi"/>
          <w:sz w:val="24"/>
          <w:szCs w:val="24"/>
          <w:lang w:eastAsia="pt-BR"/>
        </w:rPr>
      </w:pPr>
    </w:p>
    <w:p w14:paraId="0DCCEC32" w14:textId="77777777" w:rsidR="00312485" w:rsidRPr="00163E4B" w:rsidRDefault="00312485" w:rsidP="00312485">
      <w:pPr>
        <w:tabs>
          <w:tab w:val="left" w:pos="10206"/>
          <w:tab w:val="left" w:pos="12049"/>
        </w:tabs>
        <w:spacing w:after="0" w:line="240" w:lineRule="auto"/>
        <w:jc w:val="both"/>
        <w:rPr>
          <w:rFonts w:eastAsia="Times New Roman" w:cstheme="minorHAnsi"/>
          <w:sz w:val="24"/>
          <w:szCs w:val="24"/>
          <w:lang w:eastAsia="pt-BR"/>
        </w:rPr>
      </w:pPr>
      <w:r w:rsidRPr="00163E4B">
        <w:rPr>
          <w:rFonts w:eastAsia="Times New Roman" w:cstheme="minorHAnsi"/>
          <w:sz w:val="24"/>
          <w:szCs w:val="24"/>
          <w:lang w:eastAsia="pt-BR"/>
        </w:rPr>
        <w:t xml:space="preserve">                    Art.</w:t>
      </w:r>
      <w:r>
        <w:rPr>
          <w:rFonts w:eastAsia="Times New Roman" w:cstheme="minorHAnsi"/>
          <w:sz w:val="24"/>
          <w:szCs w:val="24"/>
          <w:lang w:eastAsia="pt-BR"/>
        </w:rPr>
        <w:t xml:space="preserve"> 3</w:t>
      </w:r>
      <w:r w:rsidRPr="00163E4B">
        <w:rPr>
          <w:rFonts w:eastAsia="Times New Roman" w:cstheme="minorHAnsi"/>
          <w:sz w:val="24"/>
          <w:szCs w:val="24"/>
          <w:lang w:eastAsia="pt-BR"/>
        </w:rPr>
        <w:t>º - O edital de chamamento público especificará, no mínimo:</w:t>
      </w:r>
    </w:p>
    <w:p w14:paraId="098DE600" w14:textId="77777777" w:rsidR="00312485" w:rsidRPr="00163E4B" w:rsidRDefault="00312485" w:rsidP="00312485">
      <w:pPr>
        <w:tabs>
          <w:tab w:val="left" w:pos="10206"/>
          <w:tab w:val="left" w:pos="12049"/>
        </w:tabs>
        <w:spacing w:after="0" w:line="240" w:lineRule="auto"/>
        <w:jc w:val="both"/>
        <w:rPr>
          <w:rFonts w:eastAsia="Times New Roman" w:cstheme="minorHAnsi"/>
          <w:sz w:val="24"/>
          <w:szCs w:val="24"/>
          <w:lang w:eastAsia="pt-BR"/>
        </w:rPr>
      </w:pPr>
    </w:p>
    <w:p w14:paraId="23BD4B71" w14:textId="4263B09F"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 - </w:t>
      </w:r>
      <w:r w:rsidR="009F7514">
        <w:rPr>
          <w:rFonts w:eastAsia="Times New Roman" w:cstheme="minorHAnsi"/>
          <w:sz w:val="24"/>
          <w:szCs w:val="24"/>
          <w:lang w:eastAsia="pt-BR"/>
        </w:rPr>
        <w:t>A</w:t>
      </w:r>
      <w:r w:rsidRPr="00163E4B">
        <w:rPr>
          <w:rFonts w:eastAsia="Times New Roman" w:cstheme="minorHAnsi"/>
          <w:sz w:val="24"/>
          <w:szCs w:val="24"/>
          <w:lang w:eastAsia="pt-BR"/>
        </w:rPr>
        <w:t xml:space="preserve"> programação orçamentária;</w:t>
      </w:r>
    </w:p>
    <w:p w14:paraId="300405CB" w14:textId="1EB9D378"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w:t>
      </w:r>
      <w:r>
        <w:rPr>
          <w:rFonts w:eastAsia="Times New Roman" w:cstheme="minorHAnsi"/>
          <w:sz w:val="24"/>
          <w:szCs w:val="24"/>
          <w:lang w:eastAsia="pt-BR"/>
        </w:rPr>
        <w:t xml:space="preserve">II - </w:t>
      </w:r>
      <w:r w:rsidR="009F7514">
        <w:rPr>
          <w:rFonts w:eastAsia="Times New Roman" w:cstheme="minorHAnsi"/>
          <w:sz w:val="24"/>
          <w:szCs w:val="24"/>
          <w:lang w:eastAsia="pt-BR"/>
        </w:rPr>
        <w:t>O</w:t>
      </w:r>
      <w:r>
        <w:rPr>
          <w:rFonts w:eastAsia="Times New Roman" w:cstheme="minorHAnsi"/>
          <w:sz w:val="24"/>
          <w:szCs w:val="24"/>
          <w:lang w:eastAsia="pt-BR"/>
        </w:rPr>
        <w:t xml:space="preserve"> objeto da contratação</w:t>
      </w:r>
      <w:r w:rsidRPr="00163E4B">
        <w:rPr>
          <w:rFonts w:eastAsia="Times New Roman" w:cstheme="minorHAnsi"/>
          <w:sz w:val="24"/>
          <w:szCs w:val="24"/>
          <w:lang w:eastAsia="pt-BR"/>
        </w:rPr>
        <w:t xml:space="preserve"> com indicação da política, do plano, do programa ou da ação correspondente;</w:t>
      </w:r>
    </w:p>
    <w:p w14:paraId="255F0B1F"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III - a data, o prazo, as condições, o local e a forma de apresentação das propostas;</w:t>
      </w:r>
    </w:p>
    <w:p w14:paraId="4A3A7DF3" w14:textId="16F15EC6"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IV - </w:t>
      </w:r>
      <w:r w:rsidR="009F7514">
        <w:rPr>
          <w:rFonts w:eastAsia="Times New Roman" w:cstheme="minorHAnsi"/>
          <w:sz w:val="24"/>
          <w:szCs w:val="24"/>
          <w:lang w:eastAsia="pt-BR"/>
        </w:rPr>
        <w:t>A</w:t>
      </w:r>
      <w:r w:rsidRPr="00163E4B">
        <w:rPr>
          <w:rFonts w:eastAsia="Times New Roman" w:cstheme="minorHAnsi"/>
          <w:sz w:val="24"/>
          <w:szCs w:val="24"/>
          <w:lang w:eastAsia="pt-BR"/>
        </w:rPr>
        <w:t>s condições para interposição de recurso administrativo no âmbito do processo de seleção;</w:t>
      </w:r>
    </w:p>
    <w:p w14:paraId="40FEBD60" w14:textId="2FDF01EB"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V - </w:t>
      </w:r>
      <w:r w:rsidR="009F7514">
        <w:rPr>
          <w:rFonts w:eastAsia="Times New Roman" w:cstheme="minorHAnsi"/>
          <w:sz w:val="24"/>
          <w:szCs w:val="24"/>
          <w:lang w:eastAsia="pt-BR"/>
        </w:rPr>
        <w:t>A</w:t>
      </w:r>
      <w:r w:rsidRPr="00163E4B">
        <w:rPr>
          <w:rFonts w:eastAsia="Times New Roman" w:cstheme="minorHAnsi"/>
          <w:sz w:val="24"/>
          <w:szCs w:val="24"/>
          <w:lang w:eastAsia="pt-BR"/>
        </w:rPr>
        <w:t xml:space="preserve"> valor de referência para a realização do objeto, no termo de </w:t>
      </w:r>
      <w:r>
        <w:rPr>
          <w:rFonts w:eastAsia="Times New Roman" w:cstheme="minorHAnsi"/>
          <w:sz w:val="24"/>
          <w:szCs w:val="24"/>
          <w:lang w:eastAsia="pt-BR"/>
        </w:rPr>
        <w:t xml:space="preserve">contratação </w:t>
      </w:r>
      <w:r w:rsidRPr="00163E4B">
        <w:rPr>
          <w:rFonts w:eastAsia="Times New Roman" w:cstheme="minorHAnsi"/>
          <w:sz w:val="24"/>
          <w:szCs w:val="24"/>
          <w:lang w:eastAsia="pt-BR"/>
        </w:rPr>
        <w:t>cultural;</w:t>
      </w:r>
    </w:p>
    <w:p w14:paraId="07B3ED83" w14:textId="48CA52A2" w:rsidR="00312485" w:rsidRPr="00163E4B" w:rsidRDefault="00312485" w:rsidP="00312485">
      <w:pPr>
        <w:tabs>
          <w:tab w:val="left" w:pos="10206"/>
          <w:tab w:val="left" w:pos="12049"/>
        </w:tabs>
        <w:spacing w:after="0" w:line="240" w:lineRule="auto"/>
        <w:ind w:firstLine="525"/>
        <w:jc w:val="both"/>
        <w:rPr>
          <w:rFonts w:eastAsia="Times New Roman" w:cstheme="minorHAnsi"/>
          <w:spacing w:val="-4"/>
          <w:sz w:val="24"/>
          <w:szCs w:val="24"/>
          <w:lang w:eastAsia="pt-BR"/>
        </w:rPr>
      </w:pPr>
      <w:r w:rsidRPr="00163E4B">
        <w:rPr>
          <w:rFonts w:eastAsia="Times New Roman" w:cstheme="minorHAnsi"/>
          <w:spacing w:val="-4"/>
          <w:sz w:val="24"/>
          <w:szCs w:val="24"/>
          <w:lang w:eastAsia="pt-BR"/>
        </w:rPr>
        <w:t xml:space="preserve">          VI </w:t>
      </w:r>
      <w:r w:rsidR="009F7514">
        <w:rPr>
          <w:rFonts w:eastAsia="Times New Roman" w:cstheme="minorHAnsi"/>
          <w:spacing w:val="-4"/>
          <w:sz w:val="24"/>
          <w:szCs w:val="24"/>
          <w:lang w:eastAsia="pt-BR"/>
        </w:rPr>
        <w:t>–</w:t>
      </w:r>
      <w:r w:rsidR="00E85390">
        <w:rPr>
          <w:rFonts w:eastAsia="Times New Roman" w:cstheme="minorHAnsi"/>
          <w:spacing w:val="-4"/>
          <w:sz w:val="24"/>
          <w:szCs w:val="24"/>
          <w:lang w:eastAsia="pt-BR"/>
        </w:rPr>
        <w:t xml:space="preserve"> </w:t>
      </w:r>
      <w:r w:rsidR="009F7514">
        <w:rPr>
          <w:rFonts w:eastAsia="Times New Roman" w:cstheme="minorHAnsi"/>
          <w:spacing w:val="-4"/>
          <w:sz w:val="24"/>
          <w:szCs w:val="24"/>
          <w:lang w:eastAsia="pt-BR"/>
        </w:rPr>
        <w:t xml:space="preserve">A </w:t>
      </w:r>
      <w:r w:rsidRPr="00163E4B">
        <w:rPr>
          <w:rFonts w:eastAsia="Times New Roman" w:cstheme="minorHAnsi"/>
          <w:spacing w:val="-4"/>
          <w:sz w:val="24"/>
          <w:szCs w:val="24"/>
          <w:lang w:eastAsia="pt-BR"/>
        </w:rPr>
        <w:t>previsão de contrapartida em bens e serviços se for o caso.</w:t>
      </w:r>
    </w:p>
    <w:p w14:paraId="1CAB61B4"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VII - a m</w:t>
      </w:r>
      <w:r>
        <w:rPr>
          <w:rFonts w:eastAsia="Times New Roman" w:cstheme="minorHAnsi"/>
          <w:sz w:val="24"/>
          <w:szCs w:val="24"/>
          <w:lang w:eastAsia="pt-BR"/>
        </w:rPr>
        <w:t>inuta do instrumento de contratação</w:t>
      </w:r>
      <w:r w:rsidRPr="00163E4B">
        <w:rPr>
          <w:rFonts w:eastAsia="Times New Roman" w:cstheme="minorHAnsi"/>
          <w:sz w:val="24"/>
          <w:szCs w:val="24"/>
          <w:lang w:eastAsia="pt-BR"/>
        </w:rPr>
        <w:t>;</w:t>
      </w:r>
    </w:p>
    <w:p w14:paraId="75D0092F"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VIII - as medidas de acessibilidade para pessoas com deficiência ou mobilidade reduzida e idosos, de acordo com as carac</w:t>
      </w:r>
      <w:r>
        <w:rPr>
          <w:rFonts w:eastAsia="Times New Roman" w:cstheme="minorHAnsi"/>
          <w:sz w:val="24"/>
          <w:szCs w:val="24"/>
          <w:lang w:eastAsia="pt-BR"/>
        </w:rPr>
        <w:t>terísticas do objeto da contratação</w:t>
      </w:r>
      <w:r w:rsidRPr="00163E4B">
        <w:rPr>
          <w:rFonts w:eastAsia="Times New Roman" w:cstheme="minorHAnsi"/>
          <w:sz w:val="24"/>
          <w:szCs w:val="24"/>
          <w:lang w:eastAsia="pt-BR"/>
        </w:rPr>
        <w:t>; e</w:t>
      </w:r>
    </w:p>
    <w:p w14:paraId="48FD4543"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IX - as datas e os critérios de seleção e julgamento das propostas, inclusive no que se refere à metodologia de pontuação e ao peso atribuído a cada um dos critérios estabelecidos, se for o caso.  </w:t>
      </w:r>
    </w:p>
    <w:p w14:paraId="3756F87A"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1E8731B2" w14:textId="6238AD59"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 1</w:t>
      </w:r>
      <w:r w:rsidR="00E85390" w:rsidRPr="00163E4B">
        <w:rPr>
          <w:rFonts w:eastAsia="Times New Roman" w:cstheme="minorHAnsi"/>
          <w:strike/>
          <w:sz w:val="24"/>
          <w:szCs w:val="24"/>
          <w:lang w:eastAsia="pt-BR"/>
        </w:rPr>
        <w:t>º</w:t>
      </w:r>
      <w:r w:rsidR="00E85390"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Os critérios de julgamento de que trata o inciso IX do </w:t>
      </w:r>
      <w:r w:rsidRPr="00163E4B">
        <w:rPr>
          <w:rFonts w:eastAsia="Times New Roman" w:cstheme="minorHAnsi"/>
          <w:bCs/>
          <w:i/>
          <w:sz w:val="24"/>
          <w:szCs w:val="24"/>
          <w:lang w:eastAsia="pt-BR"/>
        </w:rPr>
        <w:t>caput</w:t>
      </w:r>
      <w:r w:rsidRPr="00163E4B">
        <w:rPr>
          <w:rFonts w:eastAsia="Times New Roman" w:cstheme="minorHAnsi"/>
          <w:sz w:val="24"/>
          <w:szCs w:val="24"/>
          <w:lang w:eastAsia="pt-BR"/>
        </w:rPr>
        <w:t>, deste artigo, deverão abranger, no mínimo, o grau de adequação da proposta:</w:t>
      </w:r>
    </w:p>
    <w:p w14:paraId="438A372E"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2873BE6C" w14:textId="456A5863"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pacing w:val="-2"/>
          <w:sz w:val="24"/>
          <w:szCs w:val="24"/>
          <w:lang w:eastAsia="pt-BR"/>
        </w:rPr>
        <w:t xml:space="preserve">           I - </w:t>
      </w:r>
      <w:r w:rsidR="009F7514">
        <w:rPr>
          <w:rFonts w:eastAsia="Times New Roman" w:cstheme="minorHAnsi"/>
          <w:spacing w:val="-2"/>
          <w:sz w:val="24"/>
          <w:szCs w:val="24"/>
          <w:lang w:eastAsia="pt-BR"/>
        </w:rPr>
        <w:t>A</w:t>
      </w:r>
      <w:r w:rsidRPr="00163E4B">
        <w:rPr>
          <w:rFonts w:eastAsia="Times New Roman" w:cstheme="minorHAnsi"/>
          <w:spacing w:val="-2"/>
          <w:sz w:val="24"/>
          <w:szCs w:val="24"/>
          <w:lang w:eastAsia="pt-BR"/>
        </w:rPr>
        <w:t>os objetivos da política, do plano, </w:t>
      </w:r>
      <w:r w:rsidRPr="00163E4B">
        <w:rPr>
          <w:rFonts w:eastAsia="Times New Roman" w:cstheme="minorHAnsi"/>
          <w:sz w:val="24"/>
          <w:szCs w:val="24"/>
          <w:lang w:eastAsia="pt-BR"/>
        </w:rPr>
        <w:t>do</w:t>
      </w:r>
      <w:r w:rsidRPr="00163E4B">
        <w:rPr>
          <w:rFonts w:eastAsia="Times New Roman" w:cstheme="minorHAnsi"/>
          <w:spacing w:val="-2"/>
          <w:sz w:val="24"/>
          <w:szCs w:val="24"/>
          <w:lang w:eastAsia="pt-BR"/>
        </w:rPr>
        <w:t> programa ou da a</w:t>
      </w:r>
      <w:r>
        <w:rPr>
          <w:rFonts w:eastAsia="Times New Roman" w:cstheme="minorHAnsi"/>
          <w:spacing w:val="-2"/>
          <w:sz w:val="24"/>
          <w:szCs w:val="24"/>
          <w:lang w:eastAsia="pt-BR"/>
        </w:rPr>
        <w:t>ção em que se insere a contratação</w:t>
      </w:r>
      <w:r w:rsidRPr="00163E4B">
        <w:rPr>
          <w:rFonts w:eastAsia="Times New Roman" w:cstheme="minorHAnsi"/>
          <w:spacing w:val="-2"/>
          <w:sz w:val="24"/>
          <w:szCs w:val="24"/>
          <w:lang w:eastAsia="pt-BR"/>
        </w:rPr>
        <w:t>; e</w:t>
      </w:r>
    </w:p>
    <w:p w14:paraId="7B5CFF7C" w14:textId="00C6088D"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II - </w:t>
      </w:r>
      <w:r w:rsidR="009F7514">
        <w:rPr>
          <w:rFonts w:eastAsia="Times New Roman" w:cstheme="minorHAnsi"/>
          <w:sz w:val="24"/>
          <w:szCs w:val="24"/>
          <w:lang w:eastAsia="pt-BR"/>
        </w:rPr>
        <w:t>A</w:t>
      </w:r>
      <w:r w:rsidRPr="00163E4B">
        <w:rPr>
          <w:rFonts w:eastAsia="Times New Roman" w:cstheme="minorHAnsi"/>
          <w:sz w:val="24"/>
          <w:szCs w:val="24"/>
          <w:lang w:eastAsia="pt-BR"/>
        </w:rPr>
        <w:t>o valor de referência ou teto constante do edital. </w:t>
      </w:r>
    </w:p>
    <w:p w14:paraId="39C2387A"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6AFD60AE" w14:textId="7EAFFC59" w:rsidR="00312485" w:rsidRDefault="00312485" w:rsidP="00312485">
      <w:pPr>
        <w:tabs>
          <w:tab w:val="left" w:pos="10206"/>
          <w:tab w:val="left" w:pos="12049"/>
        </w:tabs>
        <w:spacing w:after="0" w:line="240" w:lineRule="auto"/>
        <w:ind w:firstLine="525"/>
        <w:jc w:val="both"/>
        <w:rPr>
          <w:rFonts w:eastAsia="Times New Roman" w:cstheme="minorHAnsi"/>
          <w:color w:val="FF0000"/>
          <w:sz w:val="24"/>
          <w:szCs w:val="24"/>
          <w:lang w:eastAsia="pt-BR"/>
        </w:rPr>
      </w:pPr>
      <w:r w:rsidRPr="00343F43">
        <w:rPr>
          <w:rFonts w:eastAsia="Times New Roman" w:cstheme="minorHAnsi"/>
          <w:color w:val="FF0000"/>
          <w:sz w:val="24"/>
          <w:szCs w:val="24"/>
          <w:lang w:eastAsia="pt-BR"/>
        </w:rPr>
        <w:t xml:space="preserve">          </w:t>
      </w:r>
      <w:r w:rsidRPr="00D70969">
        <w:rPr>
          <w:rFonts w:eastAsia="Times New Roman" w:cstheme="minorHAnsi"/>
          <w:sz w:val="24"/>
          <w:szCs w:val="24"/>
          <w:lang w:eastAsia="pt-BR"/>
        </w:rPr>
        <w:t>§ 2</w:t>
      </w:r>
      <w:r w:rsidR="00E85390" w:rsidRPr="00D70969">
        <w:rPr>
          <w:rFonts w:eastAsia="Times New Roman" w:cstheme="minorHAnsi"/>
          <w:strike/>
          <w:sz w:val="24"/>
          <w:szCs w:val="24"/>
          <w:lang w:eastAsia="pt-BR"/>
        </w:rPr>
        <w:t>º</w:t>
      </w:r>
      <w:r w:rsidR="00E85390">
        <w:rPr>
          <w:rFonts w:eastAsia="Times New Roman" w:cstheme="minorHAnsi"/>
          <w:sz w:val="24"/>
          <w:szCs w:val="24"/>
          <w:lang w:eastAsia="pt-BR"/>
        </w:rPr>
        <w:t xml:space="preserve"> -</w:t>
      </w:r>
      <w:r>
        <w:rPr>
          <w:rFonts w:eastAsia="Times New Roman" w:cstheme="minorHAnsi"/>
          <w:sz w:val="24"/>
          <w:szCs w:val="24"/>
          <w:lang w:eastAsia="pt-BR"/>
        </w:rPr>
        <w:t xml:space="preserve"> Para celebração de contratação</w:t>
      </w:r>
      <w:r w:rsidRPr="00D70969">
        <w:rPr>
          <w:rFonts w:eastAsia="Times New Roman" w:cstheme="minorHAnsi"/>
          <w:sz w:val="24"/>
          <w:szCs w:val="24"/>
          <w:lang w:eastAsia="pt-BR"/>
        </w:rPr>
        <w:t>, poderão ser privilegiados critérios de julgamento como inovação e criatividade, conforme previsão no edital.</w:t>
      </w:r>
    </w:p>
    <w:p w14:paraId="1572F48A" w14:textId="77777777" w:rsidR="00312485" w:rsidRDefault="00312485" w:rsidP="00312485">
      <w:pPr>
        <w:tabs>
          <w:tab w:val="left" w:pos="10206"/>
          <w:tab w:val="left" w:pos="12049"/>
        </w:tabs>
        <w:spacing w:after="0" w:line="240" w:lineRule="auto"/>
        <w:ind w:firstLine="525"/>
        <w:jc w:val="both"/>
        <w:rPr>
          <w:rFonts w:eastAsia="Times New Roman" w:cstheme="minorHAnsi"/>
          <w:color w:val="FF0000"/>
          <w:sz w:val="24"/>
          <w:szCs w:val="24"/>
          <w:lang w:eastAsia="pt-BR"/>
        </w:rPr>
      </w:pPr>
    </w:p>
    <w:p w14:paraId="3992344D" w14:textId="42CEE861" w:rsidR="00E7422A" w:rsidRDefault="00312485" w:rsidP="00312485">
      <w:pPr>
        <w:shd w:val="clear" w:color="auto" w:fill="FFFFFF"/>
        <w:tabs>
          <w:tab w:val="left" w:pos="10206"/>
          <w:tab w:val="left" w:pos="12049"/>
        </w:tabs>
        <w:spacing w:after="0" w:line="240" w:lineRule="auto"/>
        <w:ind w:firstLine="525"/>
        <w:jc w:val="both"/>
        <w:rPr>
          <w:rFonts w:eastAsia="Times New Roman" w:cstheme="minorHAnsi"/>
          <w:sz w:val="24"/>
          <w:szCs w:val="24"/>
          <w:lang w:eastAsia="pt-BR"/>
        </w:rPr>
      </w:pPr>
      <w:r>
        <w:rPr>
          <w:rFonts w:eastAsia="Times New Roman" w:cstheme="minorHAnsi"/>
          <w:sz w:val="24"/>
          <w:szCs w:val="24"/>
          <w:lang w:eastAsia="pt-BR"/>
        </w:rPr>
        <w:t xml:space="preserve">          § 3</w:t>
      </w:r>
      <w:r w:rsidR="00CD6F88" w:rsidRPr="00163E4B">
        <w:rPr>
          <w:rFonts w:eastAsia="Times New Roman" w:cstheme="minorHAnsi"/>
          <w:strike/>
          <w:sz w:val="24"/>
          <w:szCs w:val="24"/>
          <w:lang w:eastAsia="pt-BR"/>
        </w:rPr>
        <w:t>º</w:t>
      </w:r>
      <w:r w:rsidR="00CD6F88"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O órgão ou a entidade da Administração Pública Municipal deverá assegurar que o valor de referência ou o teto indicado no edital seja com</w:t>
      </w:r>
      <w:r>
        <w:rPr>
          <w:rFonts w:eastAsia="Times New Roman" w:cstheme="minorHAnsi"/>
          <w:sz w:val="24"/>
          <w:szCs w:val="24"/>
          <w:lang w:eastAsia="pt-BR"/>
        </w:rPr>
        <w:t xml:space="preserve">patível com o </w:t>
      </w:r>
    </w:p>
    <w:p w14:paraId="7EA44DDD" w14:textId="77777777" w:rsidR="00E7422A" w:rsidRDefault="00E7422A" w:rsidP="00312485">
      <w:pPr>
        <w:shd w:val="clear" w:color="auto" w:fill="FFFFFF"/>
        <w:tabs>
          <w:tab w:val="left" w:pos="10206"/>
          <w:tab w:val="left" w:pos="12049"/>
        </w:tabs>
        <w:spacing w:after="0" w:line="240" w:lineRule="auto"/>
        <w:ind w:firstLine="525"/>
        <w:jc w:val="both"/>
        <w:rPr>
          <w:rFonts w:eastAsia="Times New Roman" w:cstheme="minorHAnsi"/>
          <w:sz w:val="24"/>
          <w:szCs w:val="24"/>
          <w:lang w:eastAsia="pt-BR"/>
        </w:rPr>
      </w:pPr>
    </w:p>
    <w:p w14:paraId="761C1963" w14:textId="34919C3E" w:rsidR="00312485" w:rsidRPr="00163E4B" w:rsidRDefault="00312485" w:rsidP="00312485">
      <w:pPr>
        <w:shd w:val="clear" w:color="auto" w:fill="FFFFFF"/>
        <w:tabs>
          <w:tab w:val="left" w:pos="10206"/>
          <w:tab w:val="left" w:pos="12049"/>
        </w:tabs>
        <w:spacing w:after="0" w:line="240" w:lineRule="auto"/>
        <w:ind w:firstLine="525"/>
        <w:jc w:val="both"/>
        <w:rPr>
          <w:rFonts w:eastAsia="Times New Roman" w:cstheme="minorHAnsi"/>
          <w:sz w:val="24"/>
          <w:szCs w:val="24"/>
          <w:lang w:eastAsia="pt-BR"/>
        </w:rPr>
      </w:pPr>
      <w:r>
        <w:rPr>
          <w:rFonts w:eastAsia="Times New Roman" w:cstheme="minorHAnsi"/>
          <w:sz w:val="24"/>
          <w:szCs w:val="24"/>
          <w:lang w:eastAsia="pt-BR"/>
        </w:rPr>
        <w:t>objeto da contratação</w:t>
      </w:r>
      <w:r w:rsidRPr="00163E4B">
        <w:rPr>
          <w:rFonts w:eastAsia="Times New Roman" w:cstheme="minorHAnsi"/>
          <w:sz w:val="24"/>
          <w:szCs w:val="24"/>
          <w:lang w:eastAsia="pt-BR"/>
        </w:rPr>
        <w:t>, o que pode ser realizado por qualquer meio que comprove a estimativa do valor especificado.  </w:t>
      </w:r>
    </w:p>
    <w:p w14:paraId="2F06E134" w14:textId="77777777" w:rsidR="00312485" w:rsidRPr="00163E4B" w:rsidRDefault="00312485" w:rsidP="00312485">
      <w:pPr>
        <w:shd w:val="clear" w:color="auto" w:fill="FFFFFF"/>
        <w:tabs>
          <w:tab w:val="left" w:pos="10206"/>
          <w:tab w:val="left" w:pos="12049"/>
        </w:tabs>
        <w:spacing w:after="0" w:line="240" w:lineRule="auto"/>
        <w:ind w:firstLine="525"/>
        <w:jc w:val="both"/>
        <w:rPr>
          <w:rFonts w:eastAsia="Times New Roman" w:cstheme="minorHAnsi"/>
          <w:b/>
          <w:sz w:val="24"/>
          <w:szCs w:val="24"/>
          <w:lang w:eastAsia="pt-BR"/>
        </w:rPr>
      </w:pPr>
    </w:p>
    <w:p w14:paraId="35FA53A5" w14:textId="17784636"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w:t>
      </w:r>
      <w:r>
        <w:rPr>
          <w:rFonts w:eastAsia="Times New Roman" w:cstheme="minorHAnsi"/>
          <w:sz w:val="24"/>
          <w:szCs w:val="24"/>
          <w:lang w:eastAsia="pt-BR"/>
        </w:rPr>
        <w:t>Art. 4</w:t>
      </w:r>
      <w:r w:rsidRPr="00163E4B">
        <w:rPr>
          <w:rFonts w:eastAsia="Times New Roman" w:cstheme="minorHAnsi"/>
          <w:sz w:val="24"/>
          <w:szCs w:val="24"/>
          <w:lang w:eastAsia="pt-BR"/>
        </w:rPr>
        <w:t>º - O chamamento públ</w:t>
      </w:r>
      <w:r>
        <w:rPr>
          <w:rFonts w:eastAsia="Times New Roman" w:cstheme="minorHAnsi"/>
          <w:sz w:val="24"/>
          <w:szCs w:val="24"/>
          <w:lang w:eastAsia="pt-BR"/>
        </w:rPr>
        <w:t>ico será amplamente divulgado no</w:t>
      </w:r>
      <w:r w:rsidRPr="00163E4B">
        <w:rPr>
          <w:rFonts w:eastAsia="Times New Roman" w:cstheme="minorHAnsi"/>
          <w:sz w:val="24"/>
          <w:szCs w:val="24"/>
          <w:lang w:eastAsia="pt-BR"/>
        </w:rPr>
        <w:t xml:space="preserve"> Diário O</w:t>
      </w:r>
      <w:r w:rsidR="00496F29">
        <w:rPr>
          <w:rFonts w:eastAsia="Times New Roman" w:cstheme="minorHAnsi"/>
          <w:sz w:val="24"/>
          <w:szCs w:val="24"/>
          <w:lang w:eastAsia="pt-BR"/>
        </w:rPr>
        <w:t>ficial Eletrônico do Município ou qualquer veiculo de comunicação local por meio de internet.</w:t>
      </w:r>
    </w:p>
    <w:p w14:paraId="5F67ACEB"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27619441" w14:textId="77777777" w:rsidR="00312485" w:rsidRPr="00156373" w:rsidRDefault="00312485" w:rsidP="00312485">
      <w:pPr>
        <w:shd w:val="clear" w:color="auto" w:fill="FFFFFF"/>
        <w:tabs>
          <w:tab w:val="left" w:pos="10206"/>
          <w:tab w:val="left" w:pos="12049"/>
        </w:tabs>
        <w:spacing w:after="0" w:line="240" w:lineRule="auto"/>
        <w:ind w:firstLine="525"/>
        <w:jc w:val="both"/>
        <w:rPr>
          <w:rFonts w:eastAsia="Times New Roman" w:cstheme="minorHAnsi"/>
          <w:sz w:val="24"/>
          <w:szCs w:val="24"/>
          <w:lang w:eastAsia="pt-BR"/>
        </w:rPr>
      </w:pPr>
      <w:bookmarkStart w:id="1" w:name="art11"/>
      <w:bookmarkEnd w:id="1"/>
      <w:r w:rsidRPr="00156373">
        <w:rPr>
          <w:rFonts w:eastAsia="Times New Roman" w:cstheme="minorHAnsi"/>
          <w:sz w:val="24"/>
          <w:szCs w:val="24"/>
          <w:lang w:eastAsia="pt-BR"/>
        </w:rPr>
        <w:t xml:space="preserve">          </w:t>
      </w:r>
      <w:r>
        <w:rPr>
          <w:rFonts w:eastAsia="Times New Roman" w:cstheme="minorHAnsi"/>
          <w:sz w:val="24"/>
          <w:szCs w:val="24"/>
          <w:lang w:eastAsia="pt-BR"/>
        </w:rPr>
        <w:t>Art. 5</w:t>
      </w:r>
      <w:r w:rsidRPr="00156373">
        <w:rPr>
          <w:rFonts w:eastAsia="Times New Roman" w:cstheme="minorHAnsi"/>
          <w:sz w:val="24"/>
          <w:szCs w:val="24"/>
          <w:lang w:eastAsia="pt-BR"/>
        </w:rPr>
        <w:t>º - O prazo para a apresentação de propostas será de, no máximo,</w:t>
      </w:r>
      <w:r>
        <w:rPr>
          <w:rFonts w:eastAsia="Times New Roman" w:cstheme="minorHAnsi"/>
          <w:sz w:val="24"/>
          <w:szCs w:val="24"/>
          <w:lang w:eastAsia="pt-BR"/>
        </w:rPr>
        <w:t xml:space="preserve"> quinze</w:t>
      </w:r>
      <w:r w:rsidRPr="00156373">
        <w:rPr>
          <w:rFonts w:eastAsia="Times New Roman" w:cstheme="minorHAnsi"/>
          <w:sz w:val="24"/>
          <w:szCs w:val="24"/>
          <w:lang w:eastAsia="pt-BR"/>
        </w:rPr>
        <w:t xml:space="preserve"> dias, contado da data de publicação do edital. </w:t>
      </w:r>
    </w:p>
    <w:p w14:paraId="65815621" w14:textId="77777777" w:rsidR="00312485" w:rsidRPr="00156373" w:rsidRDefault="00312485" w:rsidP="00312485">
      <w:pPr>
        <w:shd w:val="clear" w:color="auto" w:fill="FFFFFF"/>
        <w:tabs>
          <w:tab w:val="left" w:pos="10206"/>
          <w:tab w:val="left" w:pos="12049"/>
        </w:tabs>
        <w:spacing w:after="0" w:line="240" w:lineRule="auto"/>
        <w:ind w:firstLine="525"/>
        <w:jc w:val="both"/>
        <w:rPr>
          <w:rFonts w:eastAsia="Times New Roman" w:cstheme="minorHAnsi"/>
          <w:sz w:val="24"/>
          <w:szCs w:val="24"/>
          <w:lang w:eastAsia="pt-BR"/>
        </w:rPr>
      </w:pPr>
      <w:r w:rsidRPr="00156373">
        <w:rPr>
          <w:rFonts w:eastAsia="Times New Roman" w:cstheme="minorHAnsi"/>
          <w:sz w:val="24"/>
          <w:szCs w:val="24"/>
          <w:lang w:eastAsia="pt-BR"/>
        </w:rPr>
        <w:t xml:space="preserve"> </w:t>
      </w:r>
    </w:p>
    <w:p w14:paraId="2DD22BFF"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2" w:name="art15"/>
      <w:bookmarkEnd w:id="2"/>
      <w:r w:rsidRPr="00163E4B">
        <w:rPr>
          <w:rFonts w:eastAsia="Times New Roman" w:cstheme="minorHAnsi"/>
          <w:sz w:val="24"/>
          <w:szCs w:val="24"/>
          <w:lang w:eastAsia="pt-BR"/>
        </w:rPr>
        <w:t xml:space="preserve">          </w:t>
      </w:r>
      <w:r>
        <w:rPr>
          <w:rFonts w:eastAsia="Times New Roman" w:cstheme="minorHAnsi"/>
          <w:sz w:val="24"/>
          <w:szCs w:val="24"/>
          <w:lang w:eastAsia="pt-BR"/>
        </w:rPr>
        <w:t>Art. 6</w:t>
      </w:r>
      <w:r w:rsidRPr="00163E4B">
        <w:rPr>
          <w:rFonts w:eastAsia="Times New Roman" w:cstheme="minorHAnsi"/>
          <w:sz w:val="24"/>
          <w:szCs w:val="24"/>
          <w:lang w:eastAsia="pt-BR"/>
        </w:rPr>
        <w:t>º - O processo de seleção abrangerá a avaliação das propostas, a divulgação e a homologação dos resultados. </w:t>
      </w:r>
    </w:p>
    <w:p w14:paraId="72EEA0B6"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47986678"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3" w:name="art16"/>
      <w:bookmarkEnd w:id="3"/>
      <w:r w:rsidRPr="00163E4B">
        <w:rPr>
          <w:rFonts w:eastAsia="Times New Roman" w:cstheme="minorHAnsi"/>
          <w:sz w:val="24"/>
          <w:szCs w:val="24"/>
          <w:lang w:eastAsia="pt-BR"/>
        </w:rPr>
        <w:t xml:space="preserve">          Art. </w:t>
      </w:r>
      <w:r>
        <w:rPr>
          <w:rFonts w:eastAsia="Times New Roman" w:cstheme="minorHAnsi"/>
          <w:sz w:val="24"/>
          <w:szCs w:val="24"/>
          <w:lang w:eastAsia="pt-BR"/>
        </w:rPr>
        <w:t>7º</w:t>
      </w:r>
      <w:r w:rsidRPr="00163E4B">
        <w:rPr>
          <w:rFonts w:eastAsia="Times New Roman" w:cstheme="minorHAnsi"/>
          <w:sz w:val="24"/>
          <w:szCs w:val="24"/>
          <w:lang w:eastAsia="pt-BR"/>
        </w:rPr>
        <w:t> - A avaliação das propostas terá caráter eliminatório e classificatório. </w:t>
      </w:r>
    </w:p>
    <w:p w14:paraId="3C9FE947"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5DC520E8" w14:textId="364A1D39"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 1</w:t>
      </w:r>
      <w:r w:rsidR="00E85390" w:rsidRPr="00163E4B">
        <w:rPr>
          <w:rFonts w:eastAsia="Times New Roman" w:cstheme="minorHAnsi"/>
          <w:strike/>
          <w:sz w:val="24"/>
          <w:szCs w:val="24"/>
          <w:lang w:eastAsia="pt-BR"/>
        </w:rPr>
        <w:t>º</w:t>
      </w:r>
      <w:r w:rsidR="00E85390"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As propostas serão classificadas de acordo com os critérios de julgamento estabelecidos no edital. </w:t>
      </w:r>
    </w:p>
    <w:p w14:paraId="6E8C557F"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18B8D496" w14:textId="3A38C0D4"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 2</w:t>
      </w:r>
      <w:r w:rsidR="00E85390" w:rsidRPr="00163E4B">
        <w:rPr>
          <w:rFonts w:eastAsia="Times New Roman" w:cstheme="minorHAnsi"/>
          <w:strike/>
          <w:sz w:val="24"/>
          <w:szCs w:val="24"/>
          <w:lang w:eastAsia="pt-BR"/>
        </w:rPr>
        <w:t>º</w:t>
      </w:r>
      <w:r w:rsidR="00E85390"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Será eliminado o proponente cuja proposta esteja em desacordo com os termos do edital ou que não contenha as seguintes informações:</w:t>
      </w:r>
    </w:p>
    <w:p w14:paraId="05C04441"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3C072936" w14:textId="2A3972CB"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 - </w:t>
      </w:r>
      <w:r w:rsidR="009F7514">
        <w:rPr>
          <w:rFonts w:eastAsia="Times New Roman" w:cstheme="minorHAnsi"/>
          <w:sz w:val="24"/>
          <w:szCs w:val="24"/>
          <w:lang w:eastAsia="pt-BR"/>
        </w:rPr>
        <w:t>A</w:t>
      </w:r>
      <w:r w:rsidRPr="00163E4B">
        <w:rPr>
          <w:rFonts w:eastAsia="Times New Roman" w:cstheme="minorHAnsi"/>
          <w:sz w:val="24"/>
          <w:szCs w:val="24"/>
          <w:lang w:eastAsia="pt-BR"/>
        </w:rPr>
        <w:t xml:space="preserve"> descrição</w:t>
      </w:r>
      <w:r>
        <w:rPr>
          <w:rFonts w:eastAsia="Times New Roman" w:cstheme="minorHAnsi"/>
          <w:sz w:val="24"/>
          <w:szCs w:val="24"/>
          <w:lang w:eastAsia="pt-BR"/>
        </w:rPr>
        <w:t xml:space="preserve"> da realidade objeto da contratação</w:t>
      </w:r>
      <w:r w:rsidRPr="00163E4B">
        <w:rPr>
          <w:rFonts w:eastAsia="Times New Roman" w:cstheme="minorHAnsi"/>
          <w:sz w:val="24"/>
          <w:szCs w:val="24"/>
          <w:lang w:eastAsia="pt-BR"/>
        </w:rPr>
        <w:t xml:space="preserve"> e o nexo com a atividade ou o projeto proposto;</w:t>
      </w:r>
    </w:p>
    <w:p w14:paraId="79C4CDE9" w14:textId="7ACBA478"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II - </w:t>
      </w:r>
      <w:r w:rsidR="009F7514">
        <w:rPr>
          <w:rFonts w:eastAsia="Times New Roman" w:cstheme="minorHAnsi"/>
          <w:sz w:val="24"/>
          <w:szCs w:val="24"/>
          <w:lang w:eastAsia="pt-BR"/>
        </w:rPr>
        <w:t>A</w:t>
      </w:r>
      <w:r w:rsidRPr="00163E4B">
        <w:rPr>
          <w:rFonts w:eastAsia="Times New Roman" w:cstheme="minorHAnsi"/>
          <w:sz w:val="24"/>
          <w:szCs w:val="24"/>
          <w:lang w:eastAsia="pt-BR"/>
        </w:rPr>
        <w:t>s ações a serem executadas, as metas a serem atingidas e os indicadores que aferirão o cumprimento das metas quando regidos no Edital.</w:t>
      </w:r>
    </w:p>
    <w:p w14:paraId="0E1C66EC" w14:textId="0ECAEC0C"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III - </w:t>
      </w:r>
      <w:r w:rsidR="0024547D">
        <w:rPr>
          <w:rFonts w:eastAsia="Times New Roman" w:cstheme="minorHAnsi"/>
          <w:sz w:val="24"/>
          <w:szCs w:val="24"/>
          <w:lang w:eastAsia="pt-BR"/>
        </w:rPr>
        <w:t>o</w:t>
      </w:r>
      <w:r w:rsidRPr="00163E4B">
        <w:rPr>
          <w:rFonts w:eastAsia="Times New Roman" w:cstheme="minorHAnsi"/>
          <w:sz w:val="24"/>
          <w:szCs w:val="24"/>
          <w:lang w:eastAsia="pt-BR"/>
        </w:rPr>
        <w:t>s prazos para a execução das ações e para o cumprimento das metas; e</w:t>
      </w:r>
    </w:p>
    <w:p w14:paraId="72A52833" w14:textId="475C7E24"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IV - </w:t>
      </w:r>
      <w:r w:rsidR="009F7514">
        <w:rPr>
          <w:rFonts w:eastAsia="Times New Roman" w:cstheme="minorHAnsi"/>
          <w:sz w:val="24"/>
          <w:szCs w:val="24"/>
          <w:lang w:eastAsia="pt-BR"/>
        </w:rPr>
        <w:t>O</w:t>
      </w:r>
      <w:r w:rsidRPr="00163E4B">
        <w:rPr>
          <w:rFonts w:eastAsia="Times New Roman" w:cstheme="minorHAnsi"/>
          <w:sz w:val="24"/>
          <w:szCs w:val="24"/>
          <w:lang w:eastAsia="pt-BR"/>
        </w:rPr>
        <w:t xml:space="preserve"> valor global especificado pela administração municipal.  </w:t>
      </w:r>
    </w:p>
    <w:p w14:paraId="45041CC5"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49D08F4D" w14:textId="77777777" w:rsidR="00312485" w:rsidRPr="00163E4B" w:rsidRDefault="00312485" w:rsidP="00312485">
      <w:pPr>
        <w:tabs>
          <w:tab w:val="left" w:pos="10206"/>
          <w:tab w:val="left" w:pos="12049"/>
        </w:tabs>
        <w:spacing w:after="0" w:line="240" w:lineRule="auto"/>
        <w:jc w:val="center"/>
        <w:rPr>
          <w:rFonts w:eastAsia="Times New Roman" w:cstheme="minorHAnsi"/>
          <w:sz w:val="24"/>
          <w:szCs w:val="24"/>
          <w:lang w:eastAsia="pt-BR"/>
        </w:rPr>
      </w:pPr>
      <w:r w:rsidRPr="00163E4B">
        <w:rPr>
          <w:rFonts w:eastAsia="Times New Roman" w:cstheme="minorHAnsi"/>
          <w:b/>
          <w:bCs/>
          <w:sz w:val="24"/>
          <w:szCs w:val="24"/>
          <w:lang w:eastAsia="pt-BR"/>
        </w:rPr>
        <w:t>Seção II</w:t>
      </w:r>
    </w:p>
    <w:p w14:paraId="61165FBA" w14:textId="77777777" w:rsidR="00312485" w:rsidRPr="00163E4B" w:rsidRDefault="00312485" w:rsidP="00312485">
      <w:pPr>
        <w:tabs>
          <w:tab w:val="left" w:pos="10206"/>
          <w:tab w:val="left" w:pos="12049"/>
        </w:tabs>
        <w:spacing w:after="0" w:line="240" w:lineRule="auto"/>
        <w:ind w:firstLine="567"/>
        <w:jc w:val="center"/>
        <w:rPr>
          <w:rFonts w:eastAsia="Times New Roman" w:cstheme="minorHAnsi"/>
          <w:b/>
          <w:bCs/>
          <w:sz w:val="24"/>
          <w:szCs w:val="24"/>
          <w:lang w:eastAsia="pt-BR"/>
        </w:rPr>
      </w:pPr>
      <w:r w:rsidRPr="00163E4B">
        <w:rPr>
          <w:rFonts w:eastAsia="Times New Roman" w:cstheme="minorHAnsi"/>
          <w:b/>
          <w:bCs/>
          <w:sz w:val="24"/>
          <w:szCs w:val="24"/>
          <w:lang w:eastAsia="pt-BR"/>
        </w:rPr>
        <w:t>Da divulgação e da homologação de resultados</w:t>
      </w:r>
    </w:p>
    <w:p w14:paraId="32634BD9" w14:textId="77777777" w:rsidR="00312485" w:rsidRPr="00163E4B" w:rsidRDefault="00312485" w:rsidP="00312485">
      <w:pPr>
        <w:tabs>
          <w:tab w:val="left" w:pos="10206"/>
          <w:tab w:val="left" w:pos="12049"/>
        </w:tabs>
        <w:spacing w:after="0" w:line="240" w:lineRule="auto"/>
        <w:ind w:firstLine="567"/>
        <w:jc w:val="center"/>
        <w:rPr>
          <w:rFonts w:eastAsia="Times New Roman" w:cstheme="minorHAnsi"/>
          <w:sz w:val="24"/>
          <w:szCs w:val="24"/>
          <w:lang w:eastAsia="pt-BR"/>
        </w:rPr>
      </w:pPr>
    </w:p>
    <w:p w14:paraId="26617F2D" w14:textId="7E8C51C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4" w:name="art17"/>
      <w:bookmarkEnd w:id="4"/>
      <w:r w:rsidRPr="00163E4B">
        <w:rPr>
          <w:rFonts w:eastAsia="Times New Roman" w:cstheme="minorHAnsi"/>
          <w:sz w:val="24"/>
          <w:szCs w:val="24"/>
          <w:lang w:eastAsia="pt-BR"/>
        </w:rPr>
        <w:t xml:space="preserve">           </w:t>
      </w:r>
      <w:r>
        <w:rPr>
          <w:rFonts w:eastAsia="Times New Roman" w:cstheme="minorHAnsi"/>
          <w:sz w:val="24"/>
          <w:szCs w:val="24"/>
          <w:lang w:eastAsia="pt-BR"/>
        </w:rPr>
        <w:t>Art. 8 º</w:t>
      </w:r>
      <w:r w:rsidRPr="00163E4B">
        <w:rPr>
          <w:rFonts w:eastAsia="Times New Roman" w:cstheme="minorHAnsi"/>
          <w:sz w:val="24"/>
          <w:szCs w:val="24"/>
          <w:lang w:eastAsia="pt-BR"/>
        </w:rPr>
        <w:t xml:space="preserve"> </w:t>
      </w:r>
      <w:r w:rsidR="0024547D" w:rsidRPr="00163E4B">
        <w:rPr>
          <w:rFonts w:eastAsia="Times New Roman" w:cstheme="minorHAnsi"/>
          <w:sz w:val="24"/>
          <w:szCs w:val="24"/>
          <w:lang w:eastAsia="pt-BR"/>
        </w:rPr>
        <w:t>- A</w:t>
      </w:r>
      <w:r w:rsidRPr="00163E4B">
        <w:rPr>
          <w:rFonts w:eastAsia="Times New Roman" w:cstheme="minorHAnsi"/>
          <w:sz w:val="24"/>
          <w:szCs w:val="24"/>
          <w:lang w:eastAsia="pt-BR"/>
        </w:rPr>
        <w:t xml:space="preserve"> Administração Pública Municipal divulgará o resultado preliminar do </w:t>
      </w:r>
      <w:r w:rsidR="00496F29">
        <w:rPr>
          <w:rFonts w:eastAsia="Times New Roman" w:cstheme="minorHAnsi"/>
          <w:sz w:val="24"/>
          <w:szCs w:val="24"/>
          <w:lang w:eastAsia="pt-BR"/>
        </w:rPr>
        <w:t>processo de seleção no seu site</w:t>
      </w:r>
      <w:r w:rsidRPr="00163E4B">
        <w:rPr>
          <w:rFonts w:eastAsia="Times New Roman" w:cstheme="minorHAnsi"/>
          <w:sz w:val="24"/>
          <w:szCs w:val="24"/>
          <w:lang w:eastAsia="pt-BR"/>
        </w:rPr>
        <w:t xml:space="preserve"> eletrônico oficial</w:t>
      </w:r>
      <w:r>
        <w:rPr>
          <w:rFonts w:eastAsia="Times New Roman" w:cstheme="minorHAnsi"/>
          <w:sz w:val="24"/>
          <w:szCs w:val="24"/>
          <w:lang w:eastAsia="pt-BR"/>
        </w:rPr>
        <w:t>.</w:t>
      </w:r>
    </w:p>
    <w:p w14:paraId="0558B5CC"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3742FB6C" w14:textId="1E723195" w:rsidR="00312485" w:rsidRPr="00343F43" w:rsidRDefault="00312485" w:rsidP="00312485">
      <w:pPr>
        <w:tabs>
          <w:tab w:val="left" w:pos="10206"/>
          <w:tab w:val="left" w:pos="12049"/>
        </w:tabs>
        <w:spacing w:after="0" w:line="240" w:lineRule="auto"/>
        <w:ind w:firstLine="525"/>
        <w:jc w:val="both"/>
        <w:rPr>
          <w:rFonts w:eastAsia="Times New Roman" w:cstheme="minorHAnsi"/>
          <w:color w:val="FF0000"/>
          <w:sz w:val="24"/>
          <w:szCs w:val="24"/>
          <w:lang w:eastAsia="pt-BR"/>
        </w:rPr>
      </w:pPr>
      <w:bookmarkStart w:id="5" w:name="art18"/>
      <w:bookmarkEnd w:id="5"/>
      <w:r w:rsidRPr="00343F43">
        <w:rPr>
          <w:rFonts w:eastAsia="Times New Roman" w:cstheme="minorHAnsi"/>
          <w:color w:val="FF0000"/>
          <w:sz w:val="24"/>
          <w:szCs w:val="24"/>
          <w:lang w:eastAsia="pt-BR"/>
        </w:rPr>
        <w:lastRenderedPageBreak/>
        <w:t xml:space="preserve">           </w:t>
      </w:r>
      <w:r>
        <w:rPr>
          <w:rFonts w:eastAsia="Times New Roman" w:cstheme="minorHAnsi"/>
          <w:sz w:val="24"/>
          <w:szCs w:val="24"/>
          <w:lang w:eastAsia="pt-BR"/>
        </w:rPr>
        <w:t>Art. 9º</w:t>
      </w:r>
      <w:r w:rsidR="0024547D">
        <w:rPr>
          <w:rFonts w:eastAsia="Times New Roman" w:cstheme="minorHAnsi"/>
          <w:sz w:val="24"/>
          <w:szCs w:val="24"/>
          <w:lang w:eastAsia="pt-BR"/>
        </w:rPr>
        <w:t xml:space="preserve"> </w:t>
      </w:r>
      <w:r w:rsidR="0024547D" w:rsidRPr="00156373">
        <w:rPr>
          <w:rFonts w:eastAsia="Times New Roman" w:cstheme="minorHAnsi"/>
          <w:sz w:val="24"/>
          <w:szCs w:val="24"/>
          <w:lang w:eastAsia="pt-BR"/>
        </w:rPr>
        <w:t>- O</w:t>
      </w:r>
      <w:r w:rsidRPr="00156373">
        <w:rPr>
          <w:rFonts w:eastAsia="Times New Roman" w:cstheme="minorHAnsi"/>
          <w:sz w:val="24"/>
          <w:szCs w:val="24"/>
          <w:lang w:eastAsia="pt-BR"/>
        </w:rPr>
        <w:t xml:space="preserve"> Proponente poderá apresentar recurso contra o resultado preliminar, no prazo de cinco dias uteis, contado da publicação da decisão, ao colegiado que a proferiu.  </w:t>
      </w:r>
    </w:p>
    <w:p w14:paraId="1FB42D70" w14:textId="77777777" w:rsidR="00312485" w:rsidRPr="00343F43" w:rsidRDefault="00312485" w:rsidP="00312485">
      <w:pPr>
        <w:tabs>
          <w:tab w:val="left" w:pos="10206"/>
          <w:tab w:val="left" w:pos="12049"/>
        </w:tabs>
        <w:spacing w:after="0" w:line="240" w:lineRule="auto"/>
        <w:ind w:firstLine="525"/>
        <w:jc w:val="both"/>
        <w:rPr>
          <w:rFonts w:eastAsia="Times New Roman" w:cstheme="minorHAnsi"/>
          <w:color w:val="FF0000"/>
          <w:sz w:val="24"/>
          <w:szCs w:val="24"/>
          <w:lang w:eastAsia="pt-BR"/>
        </w:rPr>
      </w:pPr>
    </w:p>
    <w:p w14:paraId="5E3FD4F0"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w:t>
      </w:r>
      <w:r>
        <w:rPr>
          <w:rFonts w:eastAsia="Times New Roman" w:cstheme="minorHAnsi"/>
          <w:sz w:val="24"/>
          <w:szCs w:val="24"/>
          <w:lang w:eastAsia="pt-BR"/>
        </w:rPr>
        <w:t>§ 1</w:t>
      </w:r>
      <w:r w:rsidRPr="00163E4B">
        <w:rPr>
          <w:rFonts w:eastAsia="Times New Roman" w:cstheme="minorHAnsi"/>
          <w:strike/>
          <w:sz w:val="24"/>
          <w:szCs w:val="24"/>
          <w:lang w:eastAsia="pt-BR"/>
        </w:rPr>
        <w:t>º</w:t>
      </w:r>
      <w:r w:rsidRPr="00163E4B">
        <w:rPr>
          <w:rFonts w:eastAsia="Times New Roman" w:cstheme="minorHAnsi"/>
          <w:sz w:val="24"/>
          <w:szCs w:val="24"/>
          <w:lang w:eastAsia="pt-BR"/>
        </w:rPr>
        <w:t> - Os recursos serão apresentados por ofício dirigido à comissão.</w:t>
      </w:r>
    </w:p>
    <w:p w14:paraId="51D8DE51"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07D5AF2F"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w:t>
      </w:r>
      <w:r>
        <w:rPr>
          <w:rFonts w:eastAsia="Times New Roman" w:cstheme="minorHAnsi"/>
          <w:sz w:val="24"/>
          <w:szCs w:val="24"/>
          <w:lang w:eastAsia="pt-BR"/>
        </w:rPr>
        <w:t>§ 2</w:t>
      </w:r>
      <w:r>
        <w:rPr>
          <w:rFonts w:eastAsia="Times New Roman" w:cstheme="minorHAnsi"/>
          <w:strike/>
          <w:sz w:val="24"/>
          <w:szCs w:val="24"/>
          <w:lang w:eastAsia="pt-BR"/>
        </w:rPr>
        <w:t>º</w:t>
      </w:r>
      <w:r w:rsidRPr="00163E4B">
        <w:rPr>
          <w:rFonts w:eastAsia="Times New Roman" w:cstheme="minorHAnsi"/>
          <w:sz w:val="24"/>
          <w:szCs w:val="24"/>
          <w:lang w:eastAsia="pt-BR"/>
        </w:rPr>
        <w:t> - Não caberá novo recurso da decisão do recurso previsto neste artigo. </w:t>
      </w:r>
    </w:p>
    <w:p w14:paraId="2BAE44D0"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5792B5E1" w14:textId="699BF0CF" w:rsidR="00312485"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6" w:name="art19"/>
      <w:bookmarkEnd w:id="6"/>
      <w:r w:rsidRPr="00163E4B">
        <w:rPr>
          <w:rFonts w:eastAsia="Times New Roman" w:cstheme="minorHAnsi"/>
          <w:sz w:val="24"/>
          <w:szCs w:val="24"/>
          <w:lang w:eastAsia="pt-BR"/>
        </w:rPr>
        <w:t xml:space="preserve">            </w:t>
      </w:r>
      <w:r>
        <w:rPr>
          <w:rFonts w:eastAsia="Times New Roman" w:cstheme="minorHAnsi"/>
          <w:sz w:val="24"/>
          <w:szCs w:val="24"/>
          <w:lang w:eastAsia="pt-BR"/>
        </w:rPr>
        <w:t>Art. 10</w:t>
      </w:r>
      <w:r w:rsidR="0024547D">
        <w:rPr>
          <w:rFonts w:eastAsia="Times New Roman" w:cstheme="minorHAnsi"/>
          <w:sz w:val="24"/>
          <w:szCs w:val="24"/>
          <w:lang w:eastAsia="pt-BR"/>
        </w:rPr>
        <w:t xml:space="preserve">º </w:t>
      </w:r>
      <w:r w:rsidRPr="00163E4B">
        <w:rPr>
          <w:rFonts w:eastAsia="Times New Roman" w:cstheme="minorHAnsi"/>
          <w:sz w:val="24"/>
          <w:szCs w:val="24"/>
          <w:lang w:eastAsia="pt-BR"/>
        </w:rPr>
        <w:t>-</w:t>
      </w:r>
      <w:r w:rsidR="0024547D">
        <w:rPr>
          <w:rFonts w:eastAsia="Times New Roman" w:cstheme="minorHAnsi"/>
          <w:sz w:val="24"/>
          <w:szCs w:val="24"/>
          <w:lang w:eastAsia="pt-BR"/>
        </w:rPr>
        <w:t xml:space="preserve"> </w:t>
      </w:r>
      <w:r w:rsidRPr="00163E4B">
        <w:rPr>
          <w:rFonts w:eastAsia="Times New Roman" w:cstheme="minorHAnsi"/>
          <w:sz w:val="24"/>
          <w:szCs w:val="24"/>
          <w:lang w:eastAsia="pt-BR"/>
        </w:rPr>
        <w:t>Após o trânsito em julgado do último recurso previsto nesta regulamentação, a Administração Pública Municipal deverá homologar e divulgar, no seu Diário Oficial Eletrônico as decisões recursais proferidas e o resultado definitivo do processo de seleção.  </w:t>
      </w:r>
    </w:p>
    <w:p w14:paraId="32585C2B" w14:textId="77777777" w:rsidR="00312485"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02D4B8E3" w14:textId="77777777" w:rsidR="00312485" w:rsidRPr="00D657E3" w:rsidRDefault="00312485" w:rsidP="00312485">
      <w:pPr>
        <w:tabs>
          <w:tab w:val="left" w:pos="10206"/>
          <w:tab w:val="left" w:pos="12049"/>
        </w:tabs>
        <w:spacing w:after="0" w:line="240" w:lineRule="auto"/>
        <w:jc w:val="center"/>
        <w:rPr>
          <w:rFonts w:eastAsia="Times New Roman" w:cstheme="minorHAnsi"/>
          <w:b/>
          <w:sz w:val="24"/>
          <w:szCs w:val="24"/>
          <w:lang w:eastAsia="pt-BR"/>
        </w:rPr>
      </w:pPr>
      <w:r w:rsidRPr="00D657E3">
        <w:rPr>
          <w:rFonts w:eastAsia="Times New Roman" w:cstheme="minorHAnsi"/>
          <w:b/>
          <w:sz w:val="24"/>
          <w:szCs w:val="24"/>
          <w:lang w:eastAsia="pt-BR"/>
        </w:rPr>
        <w:t xml:space="preserve"> CAPÍTULO IV</w:t>
      </w:r>
    </w:p>
    <w:p w14:paraId="35C59915" w14:textId="77777777" w:rsidR="00312485" w:rsidRPr="00D657E3" w:rsidRDefault="00312485" w:rsidP="00312485">
      <w:pPr>
        <w:tabs>
          <w:tab w:val="left" w:pos="10206"/>
          <w:tab w:val="left" w:pos="12049"/>
        </w:tabs>
        <w:spacing w:after="0" w:line="240" w:lineRule="auto"/>
        <w:jc w:val="center"/>
        <w:rPr>
          <w:rFonts w:eastAsia="Times New Roman" w:cstheme="minorHAnsi"/>
          <w:b/>
          <w:caps/>
          <w:sz w:val="24"/>
          <w:szCs w:val="24"/>
          <w:lang w:eastAsia="pt-BR"/>
        </w:rPr>
      </w:pPr>
      <w:r w:rsidRPr="00D657E3">
        <w:rPr>
          <w:rFonts w:eastAsia="Times New Roman" w:cstheme="minorHAnsi"/>
          <w:b/>
          <w:caps/>
          <w:sz w:val="24"/>
          <w:szCs w:val="24"/>
          <w:lang w:eastAsia="pt-BR"/>
        </w:rPr>
        <w:t xml:space="preserve">DA CELEBRAÇÃO DO INSTRUMENTO DE </w:t>
      </w:r>
      <w:r w:rsidRPr="00D657E3">
        <w:rPr>
          <w:rFonts w:eastAsia="Times New Roman" w:cstheme="minorHAnsi"/>
          <w:b/>
          <w:sz w:val="24"/>
          <w:szCs w:val="24"/>
          <w:lang w:eastAsia="pt-BR"/>
        </w:rPr>
        <w:t>CONTRATAÇÃO</w:t>
      </w:r>
    </w:p>
    <w:p w14:paraId="788E9272" w14:textId="77777777" w:rsidR="00312485" w:rsidRPr="00163E4B" w:rsidRDefault="00312485" w:rsidP="00312485">
      <w:pPr>
        <w:tabs>
          <w:tab w:val="left" w:pos="10206"/>
          <w:tab w:val="left" w:pos="12049"/>
        </w:tabs>
        <w:spacing w:after="0" w:line="240" w:lineRule="auto"/>
        <w:jc w:val="center"/>
        <w:rPr>
          <w:rFonts w:eastAsia="Times New Roman" w:cstheme="minorHAnsi"/>
          <w:b/>
          <w:sz w:val="24"/>
          <w:szCs w:val="24"/>
          <w:lang w:eastAsia="pt-BR"/>
        </w:rPr>
      </w:pPr>
    </w:p>
    <w:p w14:paraId="10950BC3" w14:textId="77777777" w:rsidR="00312485" w:rsidRPr="00163E4B" w:rsidRDefault="00312485" w:rsidP="00312485">
      <w:pPr>
        <w:tabs>
          <w:tab w:val="left" w:pos="10206"/>
          <w:tab w:val="left" w:pos="12049"/>
        </w:tabs>
        <w:spacing w:after="0" w:line="240" w:lineRule="auto"/>
        <w:jc w:val="center"/>
        <w:rPr>
          <w:rFonts w:eastAsia="Times New Roman" w:cstheme="minorHAnsi"/>
          <w:b/>
          <w:sz w:val="24"/>
          <w:szCs w:val="24"/>
          <w:lang w:eastAsia="pt-BR"/>
        </w:rPr>
      </w:pPr>
      <w:r w:rsidRPr="00163E4B">
        <w:rPr>
          <w:rFonts w:eastAsia="Times New Roman" w:cstheme="minorHAnsi"/>
          <w:b/>
          <w:bCs/>
          <w:sz w:val="24"/>
          <w:szCs w:val="24"/>
          <w:lang w:eastAsia="pt-BR"/>
        </w:rPr>
        <w:t>Seção I</w:t>
      </w:r>
    </w:p>
    <w:p w14:paraId="40F1047E" w14:textId="77777777" w:rsidR="00312485" w:rsidRPr="00163E4B" w:rsidRDefault="00312485" w:rsidP="00312485">
      <w:pPr>
        <w:tabs>
          <w:tab w:val="left" w:pos="10206"/>
          <w:tab w:val="left" w:pos="12049"/>
        </w:tabs>
        <w:spacing w:after="0" w:line="240" w:lineRule="auto"/>
        <w:jc w:val="center"/>
        <w:rPr>
          <w:rFonts w:eastAsia="Times New Roman" w:cstheme="minorHAnsi"/>
          <w:b/>
          <w:sz w:val="24"/>
          <w:szCs w:val="24"/>
          <w:lang w:eastAsia="pt-BR"/>
        </w:rPr>
      </w:pPr>
      <w:r w:rsidRPr="00163E4B">
        <w:rPr>
          <w:rFonts w:eastAsia="Times New Roman" w:cstheme="minorHAnsi"/>
          <w:b/>
          <w:bCs/>
          <w:sz w:val="24"/>
          <w:szCs w:val="24"/>
          <w:lang w:eastAsia="pt-BR"/>
        </w:rPr>
        <w:t xml:space="preserve">Do </w:t>
      </w:r>
      <w:r w:rsidRPr="0029228B">
        <w:rPr>
          <w:rFonts w:eastAsia="Times New Roman" w:cstheme="minorHAnsi"/>
          <w:b/>
          <w:bCs/>
          <w:sz w:val="24"/>
          <w:szCs w:val="24"/>
          <w:lang w:eastAsia="pt-BR"/>
        </w:rPr>
        <w:t xml:space="preserve">instrumento de </w:t>
      </w:r>
      <w:r w:rsidRPr="0029228B">
        <w:rPr>
          <w:rFonts w:eastAsia="Times New Roman" w:cstheme="minorHAnsi"/>
          <w:b/>
          <w:sz w:val="24"/>
          <w:szCs w:val="24"/>
          <w:lang w:eastAsia="pt-BR"/>
        </w:rPr>
        <w:t>Contratação</w:t>
      </w:r>
    </w:p>
    <w:p w14:paraId="794628A4" w14:textId="77777777" w:rsidR="00312485" w:rsidRPr="00163E4B" w:rsidRDefault="00312485" w:rsidP="00312485">
      <w:pPr>
        <w:tabs>
          <w:tab w:val="left" w:pos="10206"/>
          <w:tab w:val="left" w:pos="12049"/>
        </w:tabs>
        <w:spacing w:after="0" w:line="240" w:lineRule="auto"/>
        <w:jc w:val="both"/>
        <w:rPr>
          <w:rFonts w:eastAsia="Times New Roman" w:cstheme="minorHAnsi"/>
          <w:sz w:val="24"/>
          <w:szCs w:val="24"/>
          <w:lang w:eastAsia="pt-BR"/>
        </w:rPr>
      </w:pPr>
    </w:p>
    <w:p w14:paraId="139217BD" w14:textId="2B844445"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7" w:name="art20"/>
      <w:bookmarkEnd w:id="7"/>
      <w:r w:rsidRPr="00163E4B">
        <w:rPr>
          <w:rFonts w:eastAsia="Times New Roman" w:cstheme="minorHAnsi"/>
          <w:sz w:val="24"/>
          <w:szCs w:val="24"/>
          <w:lang w:eastAsia="pt-BR"/>
        </w:rPr>
        <w:t xml:space="preserve">               Art. </w:t>
      </w:r>
      <w:r>
        <w:rPr>
          <w:rFonts w:eastAsia="Times New Roman" w:cstheme="minorHAnsi"/>
          <w:sz w:val="24"/>
          <w:szCs w:val="24"/>
          <w:lang w:eastAsia="pt-BR"/>
        </w:rPr>
        <w:t>11</w:t>
      </w:r>
      <w:r w:rsidRPr="00163E4B">
        <w:rPr>
          <w:rFonts w:eastAsia="Times New Roman" w:cstheme="minorHAnsi"/>
          <w:sz w:val="24"/>
          <w:szCs w:val="24"/>
          <w:lang w:eastAsia="pt-BR"/>
        </w:rPr>
        <w:t xml:space="preserve"> </w:t>
      </w:r>
      <w:r w:rsidR="0024547D" w:rsidRPr="00163E4B">
        <w:rPr>
          <w:rFonts w:eastAsia="Times New Roman" w:cstheme="minorHAnsi"/>
          <w:sz w:val="24"/>
          <w:szCs w:val="24"/>
          <w:lang w:eastAsia="pt-BR"/>
        </w:rPr>
        <w:t>- O</w:t>
      </w:r>
      <w:r w:rsidRPr="00163E4B">
        <w:rPr>
          <w:rFonts w:eastAsia="Times New Roman" w:cstheme="minorHAnsi"/>
          <w:sz w:val="24"/>
          <w:szCs w:val="24"/>
          <w:lang w:eastAsia="pt-BR"/>
        </w:rPr>
        <w:t xml:space="preserve"> Termo</w:t>
      </w:r>
      <w:r>
        <w:rPr>
          <w:rFonts w:eastAsia="Times New Roman" w:cstheme="minorHAnsi"/>
          <w:sz w:val="24"/>
          <w:szCs w:val="24"/>
          <w:lang w:eastAsia="pt-BR"/>
        </w:rPr>
        <w:t xml:space="preserve"> </w:t>
      </w:r>
      <w:r w:rsidRPr="00163E4B">
        <w:rPr>
          <w:rFonts w:eastAsia="Times New Roman" w:cstheme="minorHAnsi"/>
          <w:sz w:val="24"/>
          <w:szCs w:val="24"/>
          <w:lang w:eastAsia="pt-BR"/>
        </w:rPr>
        <w:t xml:space="preserve">de </w:t>
      </w:r>
      <w:r>
        <w:rPr>
          <w:rFonts w:eastAsia="Times New Roman" w:cstheme="minorHAnsi"/>
          <w:sz w:val="24"/>
          <w:szCs w:val="24"/>
          <w:lang w:eastAsia="pt-BR"/>
        </w:rPr>
        <w:t>Contratação</w:t>
      </w:r>
      <w:r w:rsidRPr="00163E4B">
        <w:rPr>
          <w:rFonts w:eastAsia="Times New Roman" w:cstheme="minorHAnsi"/>
          <w:sz w:val="24"/>
          <w:szCs w:val="24"/>
          <w:lang w:eastAsia="pt-BR"/>
        </w:rPr>
        <w:t xml:space="preserve"> Cultural Lei</w:t>
      </w:r>
      <w:r w:rsidR="0024547D">
        <w:rPr>
          <w:rFonts w:eastAsia="Times New Roman" w:cstheme="minorHAnsi"/>
          <w:sz w:val="24"/>
          <w:szCs w:val="24"/>
          <w:lang w:eastAsia="pt-BR"/>
        </w:rPr>
        <w:t xml:space="preserve"> Paulo Gustavo</w:t>
      </w:r>
      <w:r w:rsidRPr="00163E4B">
        <w:rPr>
          <w:rFonts w:eastAsia="Times New Roman" w:cstheme="minorHAnsi"/>
          <w:sz w:val="24"/>
          <w:szCs w:val="24"/>
          <w:lang w:eastAsia="pt-BR"/>
        </w:rPr>
        <w:t xml:space="preserve"> deverá conter as cláusulas essenciais </w:t>
      </w:r>
      <w:r>
        <w:rPr>
          <w:rFonts w:eastAsia="Times New Roman" w:cstheme="minorHAnsi"/>
          <w:sz w:val="24"/>
          <w:szCs w:val="24"/>
          <w:lang w:eastAsia="pt-BR"/>
        </w:rPr>
        <w:t>prevendo a seguinte informação</w:t>
      </w:r>
      <w:r w:rsidRPr="00163E4B">
        <w:rPr>
          <w:rFonts w:eastAsia="Times New Roman" w:cstheme="minorHAnsi"/>
          <w:sz w:val="24"/>
          <w:szCs w:val="24"/>
          <w:lang w:eastAsia="pt-BR"/>
        </w:rPr>
        <w:t>:</w:t>
      </w:r>
      <w:bookmarkStart w:id="8" w:name="art21"/>
      <w:bookmarkEnd w:id="8"/>
    </w:p>
    <w:p w14:paraId="66A56062"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716F8EAD"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 - Cláusula de vigência, que deverá estabelecer prazo correspondente ao tempo necessário para a execuçã</w:t>
      </w:r>
      <w:r>
        <w:rPr>
          <w:rFonts w:eastAsia="Times New Roman" w:cstheme="minorHAnsi"/>
          <w:sz w:val="24"/>
          <w:szCs w:val="24"/>
          <w:lang w:eastAsia="pt-BR"/>
        </w:rPr>
        <w:t>o integral do objeto da contratação</w:t>
      </w:r>
      <w:r w:rsidRPr="00163E4B">
        <w:rPr>
          <w:rFonts w:eastAsia="Times New Roman" w:cstheme="minorHAnsi"/>
          <w:sz w:val="24"/>
          <w:szCs w:val="24"/>
          <w:lang w:eastAsia="pt-BR"/>
        </w:rPr>
        <w:t>, passível de prorrogação, desde que o período total não exceda mais de sessenta dias.</w:t>
      </w:r>
    </w:p>
    <w:p w14:paraId="5FC18572"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1E295755" w14:textId="77777777" w:rsidR="00312485" w:rsidRPr="00163E4B" w:rsidRDefault="00312485" w:rsidP="00312485">
      <w:pPr>
        <w:tabs>
          <w:tab w:val="left" w:pos="10206"/>
          <w:tab w:val="left" w:pos="12049"/>
        </w:tabs>
        <w:spacing w:after="0" w:line="240" w:lineRule="auto"/>
        <w:jc w:val="center"/>
        <w:rPr>
          <w:rFonts w:eastAsia="Times New Roman" w:cstheme="minorHAnsi"/>
          <w:b/>
          <w:sz w:val="24"/>
          <w:szCs w:val="24"/>
          <w:lang w:eastAsia="pt-BR"/>
        </w:rPr>
      </w:pPr>
      <w:r w:rsidRPr="00163E4B">
        <w:rPr>
          <w:rFonts w:eastAsia="Times New Roman" w:cstheme="minorHAnsi"/>
          <w:b/>
          <w:bCs/>
          <w:sz w:val="24"/>
          <w:szCs w:val="24"/>
          <w:lang w:eastAsia="pt-BR"/>
        </w:rPr>
        <w:t>Seção II</w:t>
      </w:r>
    </w:p>
    <w:p w14:paraId="33082774" w14:textId="77777777" w:rsidR="00312485" w:rsidRPr="00163E4B" w:rsidRDefault="00312485" w:rsidP="00312485">
      <w:pPr>
        <w:tabs>
          <w:tab w:val="left" w:pos="10206"/>
          <w:tab w:val="left" w:pos="12049"/>
        </w:tabs>
        <w:spacing w:after="0" w:line="240" w:lineRule="auto"/>
        <w:jc w:val="center"/>
        <w:rPr>
          <w:rFonts w:eastAsia="Times New Roman" w:cstheme="minorHAnsi"/>
          <w:b/>
          <w:sz w:val="24"/>
          <w:szCs w:val="24"/>
          <w:lang w:eastAsia="pt-BR"/>
        </w:rPr>
      </w:pPr>
      <w:r w:rsidRPr="00163E4B">
        <w:rPr>
          <w:rFonts w:eastAsia="Times New Roman" w:cstheme="minorHAnsi"/>
          <w:b/>
          <w:bCs/>
          <w:sz w:val="24"/>
          <w:szCs w:val="24"/>
          <w:lang w:eastAsia="pt-BR"/>
        </w:rPr>
        <w:t>Da celebração</w:t>
      </w:r>
    </w:p>
    <w:p w14:paraId="5ADE633B" w14:textId="77777777" w:rsidR="00312485" w:rsidRPr="00343F43" w:rsidRDefault="00312485" w:rsidP="00312485">
      <w:pPr>
        <w:tabs>
          <w:tab w:val="left" w:pos="10206"/>
          <w:tab w:val="left" w:pos="12049"/>
        </w:tabs>
        <w:spacing w:after="0" w:line="240" w:lineRule="auto"/>
        <w:jc w:val="both"/>
        <w:rPr>
          <w:rFonts w:eastAsia="Times New Roman" w:cstheme="minorHAnsi"/>
          <w:color w:val="FF0000"/>
          <w:sz w:val="24"/>
          <w:szCs w:val="24"/>
          <w:lang w:eastAsia="pt-BR"/>
        </w:rPr>
      </w:pPr>
    </w:p>
    <w:p w14:paraId="2091C353" w14:textId="77D3C085" w:rsidR="00312485" w:rsidRPr="00163E4B" w:rsidRDefault="00312485" w:rsidP="00312485">
      <w:pPr>
        <w:tabs>
          <w:tab w:val="left" w:pos="10206"/>
          <w:tab w:val="left" w:pos="12049"/>
        </w:tabs>
        <w:spacing w:after="0" w:line="240" w:lineRule="auto"/>
        <w:ind w:firstLine="525"/>
        <w:jc w:val="both"/>
        <w:rPr>
          <w:rFonts w:cstheme="minorHAnsi"/>
          <w:sz w:val="24"/>
          <w:szCs w:val="24"/>
        </w:rPr>
      </w:pPr>
      <w:bookmarkStart w:id="9" w:name="art24"/>
      <w:bookmarkEnd w:id="9"/>
      <w:r>
        <w:rPr>
          <w:rFonts w:eastAsia="Times New Roman" w:cstheme="minorHAnsi"/>
          <w:sz w:val="24"/>
          <w:szCs w:val="24"/>
          <w:lang w:eastAsia="pt-BR"/>
        </w:rPr>
        <w:t xml:space="preserve">           Art. 12</w:t>
      </w:r>
      <w:r w:rsidRPr="00D70969">
        <w:rPr>
          <w:rFonts w:eastAsia="Times New Roman" w:cstheme="minorHAnsi"/>
          <w:sz w:val="24"/>
          <w:szCs w:val="24"/>
          <w:lang w:eastAsia="pt-BR"/>
        </w:rPr>
        <w:t xml:space="preserve"> - A celebração do Termo de</w:t>
      </w:r>
      <w:r w:rsidRPr="0029228B">
        <w:rPr>
          <w:rFonts w:eastAsia="Times New Roman" w:cstheme="minorHAnsi"/>
          <w:sz w:val="24"/>
          <w:szCs w:val="24"/>
          <w:lang w:eastAsia="pt-BR"/>
        </w:rPr>
        <w:t xml:space="preserve"> </w:t>
      </w:r>
      <w:r>
        <w:rPr>
          <w:rFonts w:eastAsia="Times New Roman" w:cstheme="minorHAnsi"/>
          <w:sz w:val="24"/>
          <w:szCs w:val="24"/>
          <w:lang w:eastAsia="pt-BR"/>
        </w:rPr>
        <w:t>Contratação</w:t>
      </w:r>
      <w:r w:rsidRPr="00D70969">
        <w:rPr>
          <w:rFonts w:eastAsia="Times New Roman" w:cstheme="minorHAnsi"/>
          <w:sz w:val="24"/>
          <w:szCs w:val="24"/>
          <w:lang w:eastAsia="pt-BR"/>
        </w:rPr>
        <w:t xml:space="preserve"> Cultural Lei </w:t>
      </w:r>
      <w:bookmarkStart w:id="10" w:name="_Hlk137135685"/>
      <w:r w:rsidR="0024547D">
        <w:rPr>
          <w:rFonts w:eastAsia="Times New Roman" w:cstheme="minorHAnsi"/>
          <w:sz w:val="24"/>
          <w:szCs w:val="24"/>
          <w:lang w:eastAsia="pt-BR"/>
        </w:rPr>
        <w:t>Paulo Gustavo</w:t>
      </w:r>
      <w:r w:rsidRPr="00D70969">
        <w:rPr>
          <w:rFonts w:eastAsia="Times New Roman" w:cstheme="minorHAnsi"/>
          <w:sz w:val="24"/>
          <w:szCs w:val="24"/>
          <w:lang w:eastAsia="pt-BR"/>
        </w:rPr>
        <w:t xml:space="preserve"> </w:t>
      </w:r>
      <w:bookmarkEnd w:id="10"/>
      <w:r w:rsidRPr="00D70969">
        <w:rPr>
          <w:rFonts w:eastAsia="Times New Roman" w:cstheme="minorHAnsi"/>
          <w:sz w:val="24"/>
          <w:szCs w:val="24"/>
          <w:lang w:eastAsia="pt-BR"/>
        </w:rPr>
        <w:t>depende da indicação expressa de prévia dotação orçamentária para execu</w:t>
      </w:r>
      <w:r>
        <w:rPr>
          <w:rFonts w:eastAsia="Times New Roman" w:cstheme="minorHAnsi"/>
          <w:sz w:val="24"/>
          <w:szCs w:val="24"/>
          <w:lang w:eastAsia="pt-BR"/>
        </w:rPr>
        <w:t>ção da contratação</w:t>
      </w:r>
      <w:r w:rsidRPr="00D70969">
        <w:rPr>
          <w:rFonts w:eastAsia="Times New Roman" w:cstheme="minorHAnsi"/>
          <w:sz w:val="24"/>
          <w:szCs w:val="24"/>
          <w:lang w:eastAsia="pt-BR"/>
        </w:rPr>
        <w:t>. </w:t>
      </w:r>
      <w:bookmarkStart w:id="11" w:name="art25"/>
      <w:bookmarkEnd w:id="11"/>
      <w:r w:rsidRPr="00163E4B">
        <w:rPr>
          <w:rFonts w:eastAsia="Times New Roman" w:cstheme="minorHAnsi"/>
          <w:sz w:val="24"/>
          <w:szCs w:val="24"/>
          <w:lang w:eastAsia="pt-BR"/>
        </w:rPr>
        <w:t xml:space="preserve">           </w:t>
      </w:r>
    </w:p>
    <w:p w14:paraId="12FF086B" w14:textId="77777777" w:rsidR="00312485" w:rsidRDefault="00312485" w:rsidP="00312485">
      <w:pPr>
        <w:tabs>
          <w:tab w:val="left" w:pos="10206"/>
          <w:tab w:val="left" w:pos="12049"/>
        </w:tabs>
        <w:spacing w:after="0" w:line="240" w:lineRule="auto"/>
        <w:ind w:firstLine="525"/>
        <w:jc w:val="both"/>
        <w:rPr>
          <w:rFonts w:cstheme="minorHAnsi"/>
          <w:strike/>
          <w:sz w:val="24"/>
          <w:szCs w:val="24"/>
        </w:rPr>
      </w:pPr>
      <w:bookmarkStart w:id="12" w:name="art27"/>
      <w:bookmarkEnd w:id="12"/>
    </w:p>
    <w:p w14:paraId="5CF2AC5D"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64CB4E2A" w14:textId="522B05BC"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w:t>
      </w:r>
      <w:r>
        <w:rPr>
          <w:rFonts w:eastAsia="Times New Roman" w:cstheme="minorHAnsi"/>
          <w:sz w:val="24"/>
          <w:szCs w:val="24"/>
          <w:lang w:eastAsia="pt-BR"/>
        </w:rPr>
        <w:t>Art. 13</w:t>
      </w:r>
      <w:r w:rsidRPr="00163E4B">
        <w:rPr>
          <w:rFonts w:eastAsia="Times New Roman" w:cstheme="minorHAnsi"/>
          <w:sz w:val="24"/>
          <w:szCs w:val="24"/>
          <w:lang w:eastAsia="pt-BR"/>
        </w:rPr>
        <w:t xml:space="preserve"> - O Termo</w:t>
      </w:r>
      <w:r>
        <w:rPr>
          <w:rFonts w:eastAsia="Times New Roman" w:cstheme="minorHAnsi"/>
          <w:sz w:val="24"/>
          <w:szCs w:val="24"/>
          <w:lang w:eastAsia="pt-BR"/>
        </w:rPr>
        <w:t xml:space="preserve"> de Contratação</w:t>
      </w:r>
      <w:r w:rsidRPr="00163E4B">
        <w:rPr>
          <w:rFonts w:eastAsia="Times New Roman" w:cstheme="minorHAnsi"/>
          <w:sz w:val="24"/>
          <w:szCs w:val="24"/>
          <w:lang w:eastAsia="pt-BR"/>
        </w:rPr>
        <w:t xml:space="preserve"> Cultural Lei </w:t>
      </w:r>
      <w:r w:rsidR="0024547D" w:rsidRPr="0024547D">
        <w:rPr>
          <w:rFonts w:eastAsia="Times New Roman" w:cstheme="minorHAnsi"/>
          <w:sz w:val="24"/>
          <w:szCs w:val="24"/>
          <w:lang w:eastAsia="pt-BR"/>
        </w:rPr>
        <w:t xml:space="preserve">Paulo Gustavo </w:t>
      </w:r>
      <w:r w:rsidRPr="00163E4B">
        <w:rPr>
          <w:rFonts w:eastAsia="Times New Roman" w:cstheme="minorHAnsi"/>
          <w:sz w:val="24"/>
          <w:szCs w:val="24"/>
          <w:lang w:eastAsia="pt-BR"/>
        </w:rPr>
        <w:t>será firmado pelo Prefeito Municipal.</w:t>
      </w:r>
    </w:p>
    <w:p w14:paraId="66828E0D" w14:textId="77777777" w:rsidR="00312485" w:rsidRPr="00163E4B" w:rsidRDefault="00312485" w:rsidP="00312485">
      <w:pPr>
        <w:tabs>
          <w:tab w:val="left" w:pos="10206"/>
          <w:tab w:val="left" w:pos="12049"/>
        </w:tabs>
        <w:spacing w:after="0" w:line="240" w:lineRule="auto"/>
        <w:ind w:firstLine="525"/>
        <w:jc w:val="both"/>
        <w:rPr>
          <w:rFonts w:cstheme="minorHAnsi"/>
          <w:sz w:val="24"/>
          <w:szCs w:val="24"/>
        </w:rPr>
      </w:pPr>
      <w:r w:rsidRPr="00163E4B">
        <w:rPr>
          <w:rFonts w:eastAsia="Times New Roman" w:cstheme="minorHAnsi"/>
          <w:sz w:val="24"/>
          <w:szCs w:val="24"/>
          <w:lang w:eastAsia="pt-BR"/>
        </w:rPr>
        <w:t xml:space="preserve"> </w:t>
      </w:r>
      <w:r w:rsidRPr="00163E4B">
        <w:rPr>
          <w:rFonts w:cstheme="minorHAnsi"/>
          <w:sz w:val="24"/>
          <w:szCs w:val="24"/>
        </w:rPr>
        <w:t xml:space="preserve">    </w:t>
      </w:r>
    </w:p>
    <w:p w14:paraId="39907F09" w14:textId="1AF6538D" w:rsidR="00312485"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cstheme="minorHAnsi"/>
          <w:sz w:val="24"/>
          <w:szCs w:val="24"/>
        </w:rPr>
        <w:t xml:space="preserve">             § 1º </w:t>
      </w:r>
      <w:r>
        <w:rPr>
          <w:rFonts w:eastAsia="Times New Roman" w:cstheme="minorHAnsi"/>
          <w:sz w:val="24"/>
          <w:szCs w:val="24"/>
          <w:lang w:eastAsia="pt-BR"/>
        </w:rPr>
        <w:t>O Termo de Contratação</w:t>
      </w:r>
      <w:r w:rsidRPr="00163E4B">
        <w:rPr>
          <w:rFonts w:eastAsia="Times New Roman" w:cstheme="minorHAnsi"/>
          <w:sz w:val="24"/>
          <w:szCs w:val="24"/>
          <w:lang w:eastAsia="pt-BR"/>
        </w:rPr>
        <w:t xml:space="preserve"> Cultural Lei </w:t>
      </w:r>
      <w:r w:rsidR="0024547D" w:rsidRPr="0024547D">
        <w:rPr>
          <w:rFonts w:eastAsia="Times New Roman" w:cstheme="minorHAnsi"/>
          <w:sz w:val="24"/>
          <w:szCs w:val="24"/>
          <w:lang w:eastAsia="pt-BR"/>
        </w:rPr>
        <w:t xml:space="preserve">Paulo Gustavo </w:t>
      </w:r>
      <w:r w:rsidRPr="00163E4B">
        <w:rPr>
          <w:rFonts w:eastAsia="Times New Roman" w:cstheme="minorHAnsi"/>
          <w:sz w:val="24"/>
          <w:szCs w:val="24"/>
          <w:lang w:eastAsia="pt-BR"/>
        </w:rPr>
        <w:t>somente produzirá efeito</w:t>
      </w:r>
      <w:r>
        <w:rPr>
          <w:rFonts w:eastAsia="Times New Roman" w:cstheme="minorHAnsi"/>
          <w:sz w:val="24"/>
          <w:szCs w:val="24"/>
          <w:lang w:eastAsia="pt-BR"/>
        </w:rPr>
        <w:t>s</w:t>
      </w:r>
      <w:r w:rsidRPr="00163E4B">
        <w:rPr>
          <w:rFonts w:eastAsia="Times New Roman" w:cstheme="minorHAnsi"/>
          <w:sz w:val="24"/>
          <w:szCs w:val="24"/>
          <w:lang w:eastAsia="pt-BR"/>
        </w:rPr>
        <w:t xml:space="preserve"> jurídicos após a publicação dos respectivos extratos no Diário Oficial Eletrônico Municipal.</w:t>
      </w:r>
    </w:p>
    <w:p w14:paraId="77664ED6" w14:textId="77777777" w:rsidR="00312485"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2AEB6E64" w14:textId="77777777" w:rsidR="00312485" w:rsidRPr="00163E4B" w:rsidRDefault="00312485" w:rsidP="00312485">
      <w:pPr>
        <w:tabs>
          <w:tab w:val="left" w:pos="10206"/>
          <w:tab w:val="left" w:pos="12049"/>
        </w:tabs>
        <w:spacing w:after="0" w:line="240" w:lineRule="auto"/>
        <w:jc w:val="center"/>
        <w:rPr>
          <w:rFonts w:eastAsia="Times New Roman" w:cstheme="minorHAnsi"/>
          <w:b/>
          <w:sz w:val="24"/>
          <w:szCs w:val="24"/>
          <w:lang w:eastAsia="pt-BR"/>
        </w:rPr>
      </w:pPr>
    </w:p>
    <w:p w14:paraId="24F6B58A" w14:textId="77777777" w:rsidR="00312485" w:rsidRPr="00163E4B" w:rsidRDefault="00312485" w:rsidP="00312485">
      <w:pPr>
        <w:tabs>
          <w:tab w:val="left" w:pos="10206"/>
          <w:tab w:val="left" w:pos="12049"/>
        </w:tabs>
        <w:spacing w:after="0" w:line="240" w:lineRule="auto"/>
        <w:jc w:val="center"/>
        <w:rPr>
          <w:rFonts w:eastAsia="Times New Roman" w:cstheme="minorHAnsi"/>
          <w:b/>
          <w:sz w:val="24"/>
          <w:szCs w:val="24"/>
          <w:lang w:eastAsia="pt-BR"/>
        </w:rPr>
      </w:pPr>
      <w:r w:rsidRPr="00163E4B">
        <w:rPr>
          <w:rFonts w:eastAsia="Times New Roman" w:cstheme="minorHAnsi"/>
          <w:b/>
          <w:sz w:val="24"/>
          <w:szCs w:val="24"/>
          <w:lang w:eastAsia="pt-BR"/>
        </w:rPr>
        <w:t>CAPÍTULO V</w:t>
      </w:r>
    </w:p>
    <w:p w14:paraId="279F465A" w14:textId="77777777" w:rsidR="00312485" w:rsidRPr="00163E4B" w:rsidRDefault="00312485" w:rsidP="00312485">
      <w:pPr>
        <w:tabs>
          <w:tab w:val="left" w:pos="10206"/>
          <w:tab w:val="left" w:pos="12049"/>
        </w:tabs>
        <w:spacing w:after="0" w:line="240" w:lineRule="auto"/>
        <w:jc w:val="center"/>
        <w:rPr>
          <w:rFonts w:eastAsia="Times New Roman" w:cstheme="minorHAnsi"/>
          <w:b/>
          <w:caps/>
          <w:sz w:val="24"/>
          <w:szCs w:val="24"/>
          <w:lang w:eastAsia="pt-BR"/>
        </w:rPr>
      </w:pPr>
      <w:r>
        <w:rPr>
          <w:rFonts w:eastAsia="Times New Roman" w:cstheme="minorHAnsi"/>
          <w:b/>
          <w:caps/>
          <w:sz w:val="24"/>
          <w:szCs w:val="24"/>
          <w:lang w:eastAsia="pt-BR"/>
        </w:rPr>
        <w:t>DA execução da CONTRATAÇÃO</w:t>
      </w:r>
    </w:p>
    <w:p w14:paraId="245AAEA8" w14:textId="77777777" w:rsidR="00312485" w:rsidRPr="00163E4B" w:rsidRDefault="00312485" w:rsidP="00312485">
      <w:pPr>
        <w:tabs>
          <w:tab w:val="left" w:pos="10206"/>
          <w:tab w:val="left" w:pos="12049"/>
        </w:tabs>
        <w:spacing w:after="0" w:line="240" w:lineRule="auto"/>
        <w:jc w:val="center"/>
        <w:rPr>
          <w:rFonts w:eastAsia="Times New Roman" w:cstheme="minorHAnsi"/>
          <w:b/>
          <w:caps/>
          <w:sz w:val="24"/>
          <w:szCs w:val="24"/>
          <w:lang w:eastAsia="pt-BR"/>
        </w:rPr>
      </w:pPr>
    </w:p>
    <w:p w14:paraId="45EB3334" w14:textId="77777777" w:rsidR="00312485" w:rsidRPr="00163E4B" w:rsidRDefault="00312485" w:rsidP="00312485">
      <w:pPr>
        <w:tabs>
          <w:tab w:val="left" w:pos="10206"/>
          <w:tab w:val="left" w:pos="12049"/>
        </w:tabs>
        <w:spacing w:after="0" w:line="240" w:lineRule="auto"/>
        <w:jc w:val="center"/>
        <w:rPr>
          <w:rFonts w:eastAsia="Times New Roman" w:cstheme="minorHAnsi"/>
          <w:sz w:val="24"/>
          <w:szCs w:val="24"/>
          <w:lang w:eastAsia="pt-BR"/>
        </w:rPr>
      </w:pPr>
      <w:r w:rsidRPr="00163E4B">
        <w:rPr>
          <w:rFonts w:eastAsia="Times New Roman" w:cstheme="minorHAnsi"/>
          <w:b/>
          <w:bCs/>
          <w:sz w:val="24"/>
          <w:szCs w:val="24"/>
          <w:lang w:eastAsia="pt-BR"/>
        </w:rPr>
        <w:t>Seção I</w:t>
      </w:r>
    </w:p>
    <w:p w14:paraId="6B18395D" w14:textId="77777777" w:rsidR="00312485" w:rsidRPr="00163E4B" w:rsidRDefault="00312485" w:rsidP="00312485">
      <w:pPr>
        <w:tabs>
          <w:tab w:val="left" w:pos="10206"/>
          <w:tab w:val="left" w:pos="12049"/>
        </w:tabs>
        <w:spacing w:after="0" w:line="240" w:lineRule="auto"/>
        <w:jc w:val="center"/>
        <w:rPr>
          <w:rFonts w:eastAsia="Times New Roman" w:cstheme="minorHAnsi"/>
          <w:sz w:val="24"/>
          <w:szCs w:val="24"/>
          <w:lang w:eastAsia="pt-BR"/>
        </w:rPr>
      </w:pPr>
      <w:r w:rsidRPr="00163E4B">
        <w:rPr>
          <w:rFonts w:eastAsia="Times New Roman" w:cstheme="minorHAnsi"/>
          <w:b/>
          <w:bCs/>
          <w:sz w:val="24"/>
          <w:szCs w:val="24"/>
          <w:lang w:eastAsia="pt-BR"/>
        </w:rPr>
        <w:t>Da liberação e da contabilização dos recursos</w:t>
      </w:r>
    </w:p>
    <w:p w14:paraId="1B5D9F12" w14:textId="77777777" w:rsidR="00312485" w:rsidRPr="00163E4B" w:rsidRDefault="00312485" w:rsidP="00312485">
      <w:pPr>
        <w:tabs>
          <w:tab w:val="left" w:pos="10206"/>
          <w:tab w:val="left" w:pos="12049"/>
        </w:tabs>
        <w:spacing w:after="0" w:line="240" w:lineRule="auto"/>
        <w:jc w:val="center"/>
        <w:rPr>
          <w:rFonts w:eastAsia="Times New Roman" w:cstheme="minorHAnsi"/>
          <w:sz w:val="24"/>
          <w:szCs w:val="24"/>
          <w:lang w:eastAsia="pt-BR"/>
        </w:rPr>
      </w:pPr>
    </w:p>
    <w:p w14:paraId="71AC39CC"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13" w:name="art33"/>
      <w:bookmarkEnd w:id="13"/>
      <w:r w:rsidRPr="00163E4B">
        <w:rPr>
          <w:rFonts w:eastAsia="Times New Roman" w:cstheme="minorHAnsi"/>
          <w:sz w:val="24"/>
          <w:szCs w:val="24"/>
          <w:lang w:eastAsia="pt-BR"/>
        </w:rPr>
        <w:t xml:space="preserve">              </w:t>
      </w:r>
      <w:r>
        <w:rPr>
          <w:rFonts w:eastAsia="Times New Roman" w:cstheme="minorHAnsi"/>
          <w:sz w:val="24"/>
          <w:szCs w:val="24"/>
          <w:lang w:eastAsia="pt-BR"/>
        </w:rPr>
        <w:t>Art. 14</w:t>
      </w:r>
      <w:r w:rsidRPr="00163E4B">
        <w:rPr>
          <w:rFonts w:eastAsia="Times New Roman" w:cstheme="minorHAnsi"/>
          <w:sz w:val="24"/>
          <w:szCs w:val="24"/>
          <w:lang w:eastAsia="pt-BR"/>
        </w:rPr>
        <w:t xml:space="preserve"> - A liberação de recursos obedecerá ao cronograma de desembolso que guardará cons</w:t>
      </w:r>
      <w:r>
        <w:rPr>
          <w:rFonts w:eastAsia="Times New Roman" w:cstheme="minorHAnsi"/>
          <w:sz w:val="24"/>
          <w:szCs w:val="24"/>
          <w:lang w:eastAsia="pt-BR"/>
        </w:rPr>
        <w:t>onância com as metas da contratação</w:t>
      </w:r>
      <w:r w:rsidRPr="00163E4B">
        <w:rPr>
          <w:rFonts w:eastAsia="Times New Roman" w:cstheme="minorHAnsi"/>
          <w:sz w:val="24"/>
          <w:szCs w:val="24"/>
          <w:lang w:eastAsia="pt-BR"/>
        </w:rPr>
        <w:t>.  </w:t>
      </w:r>
    </w:p>
    <w:p w14:paraId="77323327"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5BE15CAC" w14:textId="4E279A7A"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 1</w:t>
      </w:r>
      <w:r w:rsidR="0024547D" w:rsidRPr="00163E4B">
        <w:rPr>
          <w:rFonts w:eastAsia="Times New Roman" w:cstheme="minorHAnsi"/>
          <w:strike/>
          <w:sz w:val="24"/>
          <w:szCs w:val="24"/>
          <w:lang w:eastAsia="pt-BR"/>
        </w:rPr>
        <w:t>º</w:t>
      </w:r>
      <w:r w:rsidR="0024547D"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Os recursos serão depositados em conta corrente</w:t>
      </w:r>
      <w:r>
        <w:rPr>
          <w:rFonts w:eastAsia="Times New Roman" w:cstheme="minorHAnsi"/>
          <w:sz w:val="24"/>
          <w:szCs w:val="24"/>
          <w:lang w:eastAsia="pt-BR"/>
        </w:rPr>
        <w:t xml:space="preserve"> em nome do contratado</w:t>
      </w:r>
      <w:r w:rsidRPr="00163E4B">
        <w:rPr>
          <w:rFonts w:eastAsia="Times New Roman" w:cstheme="minorHAnsi"/>
          <w:sz w:val="24"/>
          <w:szCs w:val="24"/>
          <w:lang w:eastAsia="pt-BR"/>
        </w:rPr>
        <w:t>.</w:t>
      </w:r>
    </w:p>
    <w:p w14:paraId="6FAD15E9" w14:textId="77777777" w:rsidR="00312485" w:rsidRPr="00343F43" w:rsidRDefault="00312485" w:rsidP="00312485">
      <w:pPr>
        <w:tabs>
          <w:tab w:val="left" w:pos="10206"/>
          <w:tab w:val="left" w:pos="12049"/>
        </w:tabs>
        <w:spacing w:after="0" w:line="240" w:lineRule="auto"/>
        <w:ind w:firstLine="525"/>
        <w:jc w:val="both"/>
        <w:rPr>
          <w:rFonts w:eastAsia="Times New Roman" w:cstheme="minorHAnsi"/>
          <w:color w:val="FF0000"/>
          <w:sz w:val="24"/>
          <w:szCs w:val="24"/>
          <w:lang w:eastAsia="pt-BR"/>
        </w:rPr>
      </w:pPr>
    </w:p>
    <w:p w14:paraId="5E2E8D45" w14:textId="2303CDA8" w:rsidR="00312485" w:rsidRPr="00D70969"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D70969">
        <w:rPr>
          <w:rFonts w:eastAsia="Times New Roman" w:cstheme="minorHAnsi"/>
          <w:sz w:val="24"/>
          <w:szCs w:val="24"/>
          <w:lang w:eastAsia="pt-BR"/>
        </w:rPr>
        <w:t xml:space="preserve">               § 2</w:t>
      </w:r>
      <w:r w:rsidR="0024547D" w:rsidRPr="00D70969">
        <w:rPr>
          <w:rFonts w:eastAsia="Times New Roman" w:cstheme="minorHAnsi"/>
          <w:strike/>
          <w:sz w:val="24"/>
          <w:szCs w:val="24"/>
          <w:lang w:eastAsia="pt-BR"/>
        </w:rPr>
        <w:t>º</w:t>
      </w:r>
      <w:r w:rsidR="0024547D" w:rsidRPr="00D70969">
        <w:rPr>
          <w:rFonts w:eastAsia="Times New Roman" w:cstheme="minorHAnsi"/>
          <w:sz w:val="24"/>
          <w:szCs w:val="24"/>
          <w:lang w:eastAsia="pt-BR"/>
        </w:rPr>
        <w:t xml:space="preserve"> -</w:t>
      </w:r>
      <w:r w:rsidRPr="00D70969">
        <w:rPr>
          <w:rFonts w:eastAsia="Times New Roman" w:cstheme="minorHAnsi"/>
          <w:sz w:val="24"/>
          <w:szCs w:val="24"/>
          <w:lang w:eastAsia="pt-BR"/>
        </w:rPr>
        <w:t xml:space="preserve"> Os recursos serão automaticamente aplicados em fundo de aplicação financeira de curto prazo, enquanto não empregados na sua finalidade</w:t>
      </w:r>
      <w:r>
        <w:rPr>
          <w:rFonts w:eastAsia="Times New Roman" w:cstheme="minorHAnsi"/>
          <w:sz w:val="24"/>
          <w:szCs w:val="24"/>
          <w:lang w:eastAsia="pt-BR"/>
        </w:rPr>
        <w:t xml:space="preserve"> pelo Contratado</w:t>
      </w:r>
      <w:r w:rsidRPr="00D70969">
        <w:rPr>
          <w:rFonts w:eastAsia="Times New Roman" w:cstheme="minorHAnsi"/>
          <w:sz w:val="24"/>
          <w:szCs w:val="24"/>
          <w:lang w:eastAsia="pt-BR"/>
        </w:rPr>
        <w:t>.  </w:t>
      </w:r>
    </w:p>
    <w:p w14:paraId="3AEE7332" w14:textId="77777777" w:rsidR="00312485" w:rsidRPr="00163E4B" w:rsidRDefault="00312485" w:rsidP="00312485">
      <w:pPr>
        <w:tabs>
          <w:tab w:val="left" w:pos="10206"/>
          <w:tab w:val="left" w:pos="12049"/>
        </w:tabs>
        <w:spacing w:before="100" w:beforeAutospacing="1" w:after="100" w:afterAutospacing="1"/>
        <w:ind w:firstLine="525"/>
        <w:jc w:val="both"/>
        <w:rPr>
          <w:rFonts w:cstheme="minorHAnsi"/>
          <w:sz w:val="24"/>
          <w:szCs w:val="24"/>
        </w:rPr>
      </w:pPr>
      <w:bookmarkStart w:id="14" w:name="art34"/>
      <w:bookmarkEnd w:id="14"/>
      <w:r w:rsidRPr="00163E4B">
        <w:rPr>
          <w:rFonts w:cstheme="minorHAnsi"/>
          <w:sz w:val="24"/>
          <w:szCs w:val="24"/>
        </w:rPr>
        <w:t xml:space="preserve">               </w:t>
      </w:r>
      <w:r>
        <w:rPr>
          <w:rFonts w:cstheme="minorHAnsi"/>
          <w:sz w:val="24"/>
          <w:szCs w:val="24"/>
        </w:rPr>
        <w:t>Art. 15 -</w:t>
      </w:r>
      <w:r w:rsidRPr="00163E4B">
        <w:rPr>
          <w:rFonts w:cstheme="minorHAnsi"/>
          <w:sz w:val="24"/>
          <w:szCs w:val="24"/>
        </w:rPr>
        <w:t xml:space="preserve"> As parcelas dos recursos tr</w:t>
      </w:r>
      <w:r>
        <w:rPr>
          <w:rFonts w:cstheme="minorHAnsi"/>
          <w:sz w:val="24"/>
          <w:szCs w:val="24"/>
        </w:rPr>
        <w:t>ansferidos no âmbito da contratação</w:t>
      </w:r>
      <w:r w:rsidRPr="00163E4B">
        <w:rPr>
          <w:rFonts w:cstheme="minorHAnsi"/>
          <w:sz w:val="24"/>
          <w:szCs w:val="24"/>
        </w:rPr>
        <w:t xml:space="preserve"> serão liberadas em estrita conformidade com o respectivo cronograma de desembolso, exceto nos casos a seguir, nos quais ficarão retidas até o saneamento das </w:t>
      </w:r>
      <w:r w:rsidRPr="00D70969">
        <w:rPr>
          <w:rFonts w:cstheme="minorHAnsi"/>
          <w:sz w:val="24"/>
          <w:szCs w:val="24"/>
        </w:rPr>
        <w:t>impropriedades:</w:t>
      </w:r>
    </w:p>
    <w:p w14:paraId="68C62AEA" w14:textId="6458C620" w:rsidR="00312485" w:rsidRPr="00163E4B" w:rsidRDefault="00312485" w:rsidP="00312485">
      <w:pPr>
        <w:tabs>
          <w:tab w:val="left" w:pos="10206"/>
          <w:tab w:val="left" w:pos="12049"/>
        </w:tabs>
        <w:spacing w:before="100" w:beforeAutospacing="1" w:after="100" w:afterAutospacing="1"/>
        <w:ind w:firstLine="525"/>
        <w:jc w:val="both"/>
        <w:rPr>
          <w:rFonts w:cstheme="minorHAnsi"/>
          <w:sz w:val="24"/>
          <w:szCs w:val="24"/>
        </w:rPr>
      </w:pPr>
      <w:r w:rsidRPr="00163E4B">
        <w:rPr>
          <w:rFonts w:cstheme="minorHAnsi"/>
          <w:sz w:val="24"/>
          <w:szCs w:val="24"/>
        </w:rPr>
        <w:t xml:space="preserve">                I - </w:t>
      </w:r>
      <w:r w:rsidR="00E76098">
        <w:rPr>
          <w:rFonts w:cstheme="minorHAnsi"/>
          <w:sz w:val="24"/>
          <w:szCs w:val="24"/>
        </w:rPr>
        <w:t>Q</w:t>
      </w:r>
      <w:r w:rsidRPr="00163E4B">
        <w:rPr>
          <w:rFonts w:cstheme="minorHAnsi"/>
          <w:sz w:val="24"/>
          <w:szCs w:val="24"/>
        </w:rPr>
        <w:t>uando houver evidências de irregularidade na aplicação de parcela anteriormente recebida; </w:t>
      </w:r>
    </w:p>
    <w:p w14:paraId="1569467A" w14:textId="1E28FF6C" w:rsidR="00312485" w:rsidRPr="00163E4B" w:rsidRDefault="00312485" w:rsidP="00312485">
      <w:pPr>
        <w:tabs>
          <w:tab w:val="left" w:pos="10206"/>
          <w:tab w:val="left" w:pos="12049"/>
        </w:tabs>
        <w:spacing w:before="100" w:beforeAutospacing="1" w:after="100" w:afterAutospacing="1"/>
        <w:ind w:firstLine="525"/>
        <w:jc w:val="both"/>
        <w:rPr>
          <w:rFonts w:cstheme="minorHAnsi"/>
          <w:sz w:val="24"/>
          <w:szCs w:val="24"/>
        </w:rPr>
      </w:pPr>
      <w:r w:rsidRPr="00163E4B">
        <w:rPr>
          <w:rFonts w:cstheme="minorHAnsi"/>
          <w:sz w:val="24"/>
          <w:szCs w:val="24"/>
        </w:rPr>
        <w:t xml:space="preserve">                II - </w:t>
      </w:r>
      <w:r w:rsidR="00E76098">
        <w:rPr>
          <w:rFonts w:cstheme="minorHAnsi"/>
          <w:sz w:val="24"/>
          <w:szCs w:val="24"/>
        </w:rPr>
        <w:t>Q</w:t>
      </w:r>
      <w:r w:rsidRPr="00163E4B">
        <w:rPr>
          <w:rFonts w:cstheme="minorHAnsi"/>
          <w:sz w:val="24"/>
          <w:szCs w:val="24"/>
        </w:rPr>
        <w:t xml:space="preserve">uando constatado desvio de finalidade na aplicação dos recursos ou o inadimplemento do </w:t>
      </w:r>
      <w:r>
        <w:rPr>
          <w:rFonts w:cstheme="minorHAnsi"/>
          <w:sz w:val="24"/>
          <w:szCs w:val="24"/>
        </w:rPr>
        <w:t>Contratado</w:t>
      </w:r>
      <w:r w:rsidRPr="00163E4B">
        <w:rPr>
          <w:rFonts w:cstheme="minorHAnsi"/>
          <w:sz w:val="24"/>
          <w:szCs w:val="24"/>
        </w:rPr>
        <w:t xml:space="preserve"> em relação a</w:t>
      </w:r>
      <w:r>
        <w:rPr>
          <w:rFonts w:cstheme="minorHAnsi"/>
          <w:sz w:val="24"/>
          <w:szCs w:val="24"/>
        </w:rPr>
        <w:t>s</w:t>
      </w:r>
      <w:r w:rsidRPr="00163E4B">
        <w:rPr>
          <w:rFonts w:cstheme="minorHAnsi"/>
          <w:sz w:val="24"/>
          <w:szCs w:val="24"/>
        </w:rPr>
        <w:t xml:space="preserve"> obrigações es</w:t>
      </w:r>
      <w:r>
        <w:rPr>
          <w:rFonts w:cstheme="minorHAnsi"/>
          <w:sz w:val="24"/>
          <w:szCs w:val="24"/>
        </w:rPr>
        <w:t>tabelecidas no termo da contratação</w:t>
      </w:r>
      <w:r w:rsidRPr="00163E4B">
        <w:rPr>
          <w:rFonts w:cstheme="minorHAnsi"/>
          <w:sz w:val="24"/>
          <w:szCs w:val="24"/>
        </w:rPr>
        <w:t xml:space="preserve">;  </w:t>
      </w:r>
    </w:p>
    <w:p w14:paraId="02C16647" w14:textId="71662BA2" w:rsidR="00312485" w:rsidRPr="00163E4B" w:rsidRDefault="00312485" w:rsidP="00312485">
      <w:pPr>
        <w:tabs>
          <w:tab w:val="left" w:pos="10206"/>
          <w:tab w:val="left" w:pos="12049"/>
        </w:tabs>
        <w:spacing w:before="100" w:beforeAutospacing="1" w:after="100" w:afterAutospacing="1"/>
        <w:ind w:firstLine="525"/>
        <w:jc w:val="both"/>
        <w:rPr>
          <w:rFonts w:cstheme="minorHAnsi"/>
          <w:sz w:val="24"/>
          <w:szCs w:val="24"/>
        </w:rPr>
      </w:pPr>
      <w:r w:rsidRPr="00163E4B">
        <w:rPr>
          <w:rFonts w:cstheme="minorHAnsi"/>
          <w:sz w:val="24"/>
          <w:szCs w:val="24"/>
        </w:rPr>
        <w:t xml:space="preserve">                III - </w:t>
      </w:r>
      <w:r w:rsidR="00E76098">
        <w:rPr>
          <w:rFonts w:cstheme="minorHAnsi"/>
          <w:sz w:val="24"/>
          <w:szCs w:val="24"/>
        </w:rPr>
        <w:t>Q</w:t>
      </w:r>
      <w:r w:rsidRPr="00163E4B">
        <w:rPr>
          <w:rFonts w:cstheme="minorHAnsi"/>
          <w:sz w:val="24"/>
          <w:szCs w:val="24"/>
        </w:rPr>
        <w:t xml:space="preserve">uando o </w:t>
      </w:r>
      <w:r>
        <w:rPr>
          <w:rFonts w:cstheme="minorHAnsi"/>
          <w:sz w:val="24"/>
          <w:szCs w:val="24"/>
        </w:rPr>
        <w:t>Contratado</w:t>
      </w:r>
      <w:r w:rsidRPr="00163E4B">
        <w:rPr>
          <w:rFonts w:cstheme="minorHAnsi"/>
          <w:sz w:val="24"/>
          <w:szCs w:val="24"/>
        </w:rPr>
        <w:t xml:space="preserve"> deixar de adotar sem justificativa suficiente as medidas saneadoras apontadas pela administração pública ou pelos órgãos de controle interno ou externo.</w:t>
      </w:r>
    </w:p>
    <w:p w14:paraId="507D6EDC" w14:textId="086023C6"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w:t>
      </w:r>
      <w:r w:rsidR="0024547D" w:rsidRPr="00163E4B">
        <w:rPr>
          <w:rFonts w:eastAsia="Times New Roman" w:cstheme="minorHAnsi"/>
          <w:sz w:val="24"/>
          <w:szCs w:val="24"/>
          <w:lang w:eastAsia="pt-BR"/>
        </w:rPr>
        <w:t>IV -</w:t>
      </w:r>
      <w:r w:rsidRPr="00163E4B">
        <w:rPr>
          <w:rFonts w:eastAsia="Times New Roman" w:cstheme="minorHAnsi"/>
          <w:sz w:val="24"/>
          <w:szCs w:val="24"/>
          <w:lang w:eastAsia="pt-BR"/>
        </w:rPr>
        <w:t xml:space="preserve"> </w:t>
      </w:r>
      <w:r w:rsidR="00E76098">
        <w:rPr>
          <w:rFonts w:eastAsia="Times New Roman" w:cstheme="minorHAnsi"/>
          <w:sz w:val="24"/>
          <w:szCs w:val="24"/>
          <w:lang w:eastAsia="pt-BR"/>
        </w:rPr>
        <w:t>O</w:t>
      </w:r>
      <w:r w:rsidRPr="00163E4B">
        <w:rPr>
          <w:rFonts w:eastAsia="Times New Roman" w:cstheme="minorHAnsi"/>
          <w:sz w:val="24"/>
          <w:szCs w:val="24"/>
          <w:lang w:eastAsia="pt-BR"/>
        </w:rPr>
        <w:t xml:space="preserve"> atraso injustificado no cumprimento de metas pactuadas no plano de trabalho configura inadimplemento de obrigação estabelecida no T</w:t>
      </w:r>
      <w:r>
        <w:rPr>
          <w:rFonts w:eastAsia="Times New Roman" w:cstheme="minorHAnsi"/>
          <w:sz w:val="24"/>
          <w:szCs w:val="24"/>
          <w:lang w:eastAsia="pt-BR"/>
        </w:rPr>
        <w:t>ermo da Contratação</w:t>
      </w:r>
      <w:r w:rsidRPr="00163E4B">
        <w:rPr>
          <w:rFonts w:eastAsia="Times New Roman" w:cstheme="minorHAnsi"/>
          <w:sz w:val="24"/>
          <w:szCs w:val="24"/>
          <w:lang w:eastAsia="pt-BR"/>
        </w:rPr>
        <w:t>.  </w:t>
      </w:r>
    </w:p>
    <w:p w14:paraId="7712C92F"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15" w:name="art35"/>
      <w:bookmarkEnd w:id="15"/>
    </w:p>
    <w:p w14:paraId="26BD0A0F" w14:textId="77777777" w:rsidR="00312485" w:rsidRPr="00163E4B" w:rsidRDefault="00312485" w:rsidP="00312485">
      <w:pPr>
        <w:tabs>
          <w:tab w:val="left" w:pos="10206"/>
          <w:tab w:val="left" w:pos="12049"/>
        </w:tabs>
        <w:spacing w:after="0" w:line="240" w:lineRule="auto"/>
        <w:jc w:val="center"/>
        <w:rPr>
          <w:rFonts w:eastAsia="Times New Roman" w:cstheme="minorHAnsi"/>
          <w:sz w:val="24"/>
          <w:szCs w:val="24"/>
          <w:lang w:eastAsia="pt-BR"/>
        </w:rPr>
      </w:pPr>
      <w:r w:rsidRPr="00163E4B">
        <w:rPr>
          <w:rFonts w:eastAsia="Times New Roman" w:cstheme="minorHAnsi"/>
          <w:b/>
          <w:bCs/>
          <w:sz w:val="24"/>
          <w:szCs w:val="24"/>
          <w:lang w:eastAsia="pt-BR"/>
        </w:rPr>
        <w:t>Seção II</w:t>
      </w:r>
    </w:p>
    <w:p w14:paraId="3D37B033" w14:textId="77777777" w:rsidR="00312485" w:rsidRPr="00163E4B" w:rsidRDefault="00312485" w:rsidP="00312485">
      <w:pPr>
        <w:tabs>
          <w:tab w:val="left" w:pos="10206"/>
          <w:tab w:val="left" w:pos="12049"/>
        </w:tabs>
        <w:spacing w:after="0" w:line="240" w:lineRule="auto"/>
        <w:jc w:val="center"/>
        <w:rPr>
          <w:rFonts w:eastAsia="Times New Roman" w:cstheme="minorHAnsi"/>
          <w:sz w:val="24"/>
          <w:szCs w:val="24"/>
          <w:lang w:eastAsia="pt-BR"/>
        </w:rPr>
      </w:pPr>
      <w:r w:rsidRPr="00163E4B">
        <w:rPr>
          <w:rFonts w:eastAsia="Times New Roman" w:cstheme="minorHAnsi"/>
          <w:b/>
          <w:bCs/>
          <w:sz w:val="24"/>
          <w:szCs w:val="24"/>
          <w:lang w:eastAsia="pt-BR"/>
        </w:rPr>
        <w:t>Das compras e contratações e da realização de despesas e pagamentos</w:t>
      </w:r>
    </w:p>
    <w:p w14:paraId="1C6F6AB3" w14:textId="77777777" w:rsidR="00312485" w:rsidRPr="00163E4B" w:rsidRDefault="00312485" w:rsidP="00312485">
      <w:pPr>
        <w:tabs>
          <w:tab w:val="left" w:pos="10206"/>
          <w:tab w:val="left" w:pos="12049"/>
        </w:tabs>
        <w:spacing w:after="0" w:line="240" w:lineRule="auto"/>
        <w:jc w:val="center"/>
        <w:rPr>
          <w:rFonts w:eastAsia="Times New Roman" w:cstheme="minorHAnsi"/>
          <w:sz w:val="24"/>
          <w:szCs w:val="24"/>
          <w:lang w:eastAsia="pt-BR"/>
        </w:rPr>
      </w:pPr>
    </w:p>
    <w:p w14:paraId="795D0427" w14:textId="3419BFE1"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16" w:name="art36"/>
      <w:bookmarkEnd w:id="16"/>
      <w:r w:rsidRPr="00163E4B">
        <w:rPr>
          <w:rFonts w:eastAsia="Times New Roman" w:cstheme="minorHAnsi"/>
          <w:sz w:val="24"/>
          <w:szCs w:val="24"/>
          <w:lang w:eastAsia="pt-BR"/>
        </w:rPr>
        <w:t xml:space="preserve">             </w:t>
      </w:r>
      <w:r>
        <w:rPr>
          <w:rFonts w:eastAsia="Times New Roman" w:cstheme="minorHAnsi"/>
          <w:sz w:val="24"/>
          <w:szCs w:val="24"/>
          <w:lang w:eastAsia="pt-BR"/>
        </w:rPr>
        <w:t>Art. 16</w:t>
      </w:r>
      <w:r w:rsidRPr="00163E4B">
        <w:rPr>
          <w:rFonts w:eastAsia="Times New Roman" w:cstheme="minorHAnsi"/>
          <w:sz w:val="24"/>
          <w:szCs w:val="24"/>
          <w:lang w:eastAsia="pt-BR"/>
        </w:rPr>
        <w:t xml:space="preserve"> </w:t>
      </w:r>
      <w:r w:rsidR="0024547D" w:rsidRPr="00163E4B">
        <w:rPr>
          <w:rFonts w:eastAsia="Times New Roman" w:cstheme="minorHAnsi"/>
          <w:sz w:val="24"/>
          <w:szCs w:val="24"/>
          <w:lang w:eastAsia="pt-BR"/>
        </w:rPr>
        <w:t>- As</w:t>
      </w:r>
      <w:r w:rsidRPr="00163E4B">
        <w:rPr>
          <w:rFonts w:eastAsia="Times New Roman" w:cstheme="minorHAnsi"/>
          <w:sz w:val="24"/>
          <w:szCs w:val="24"/>
          <w:lang w:eastAsia="pt-BR"/>
        </w:rPr>
        <w:t xml:space="preserve"> compras e contratações de bens e serviços pelo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com recursos transferidos pela Administração Pública Municipal adotarão métodos usualmente utilizados pelo setor privado. </w:t>
      </w:r>
    </w:p>
    <w:p w14:paraId="0075560A"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30727980"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 1</w:t>
      </w:r>
      <w:r w:rsidRPr="00163E4B">
        <w:rPr>
          <w:rFonts w:eastAsia="Times New Roman" w:cstheme="minorHAnsi"/>
          <w:strike/>
          <w:sz w:val="24"/>
          <w:szCs w:val="24"/>
          <w:lang w:eastAsia="pt-BR"/>
        </w:rPr>
        <w:t>º</w:t>
      </w:r>
      <w:r w:rsidRPr="00163E4B">
        <w:rPr>
          <w:rFonts w:eastAsia="Times New Roman" w:cstheme="minorHAnsi"/>
          <w:sz w:val="24"/>
          <w:szCs w:val="24"/>
          <w:lang w:eastAsia="pt-BR"/>
        </w:rPr>
        <w:t xml:space="preserve"> - É de responsabilidade exclusiva do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o gerenciamento administrativo e financeiro dos recursos recebidos, inclusive no que diz respeito às despesas de custeio, e de pessoal.</w:t>
      </w:r>
    </w:p>
    <w:p w14:paraId="32AC025D" w14:textId="77777777" w:rsidR="00312485" w:rsidRPr="00163E4B" w:rsidRDefault="00312485" w:rsidP="00312485">
      <w:pPr>
        <w:tabs>
          <w:tab w:val="left" w:pos="1935"/>
          <w:tab w:val="left" w:pos="10206"/>
          <w:tab w:val="left" w:pos="12049"/>
        </w:tabs>
        <w:spacing w:after="0" w:line="240" w:lineRule="auto"/>
        <w:ind w:firstLine="525"/>
        <w:jc w:val="both"/>
        <w:rPr>
          <w:rFonts w:eastAsia="Times New Roman" w:cstheme="minorHAnsi"/>
          <w:sz w:val="24"/>
          <w:szCs w:val="24"/>
          <w:lang w:eastAsia="pt-BR"/>
        </w:rPr>
      </w:pPr>
    </w:p>
    <w:p w14:paraId="0BE3671E" w14:textId="44825BBC" w:rsidR="00312485" w:rsidRPr="00163E4B" w:rsidRDefault="00312485" w:rsidP="00312485">
      <w:pPr>
        <w:tabs>
          <w:tab w:val="left" w:pos="1935"/>
          <w:tab w:val="left" w:pos="10206"/>
          <w:tab w:val="left" w:pos="12049"/>
        </w:tabs>
        <w:spacing w:after="0" w:line="240" w:lineRule="auto"/>
        <w:ind w:firstLine="525"/>
        <w:jc w:val="both"/>
        <w:rPr>
          <w:rFonts w:cstheme="minorHAnsi"/>
          <w:sz w:val="24"/>
          <w:szCs w:val="24"/>
        </w:rPr>
      </w:pPr>
      <w:r w:rsidRPr="00163E4B">
        <w:rPr>
          <w:rFonts w:eastAsia="Times New Roman" w:cstheme="minorHAnsi"/>
          <w:sz w:val="24"/>
          <w:szCs w:val="24"/>
          <w:lang w:eastAsia="pt-BR"/>
        </w:rPr>
        <w:t xml:space="preserve">             § 2</w:t>
      </w:r>
      <w:r w:rsidRPr="00163E4B">
        <w:rPr>
          <w:rFonts w:eastAsia="Times New Roman" w:cstheme="minorHAnsi"/>
          <w:strike/>
          <w:sz w:val="24"/>
          <w:szCs w:val="24"/>
          <w:lang w:eastAsia="pt-BR"/>
        </w:rPr>
        <w:t>º</w:t>
      </w:r>
      <w:r w:rsidRPr="00163E4B">
        <w:rPr>
          <w:rFonts w:eastAsia="Times New Roman" w:cstheme="minorHAnsi"/>
          <w:sz w:val="24"/>
          <w:szCs w:val="24"/>
          <w:lang w:eastAsia="pt-BR"/>
        </w:rPr>
        <w:t> - É de</w:t>
      </w:r>
      <w:r w:rsidRPr="00163E4B">
        <w:rPr>
          <w:rFonts w:cstheme="minorHAnsi"/>
          <w:sz w:val="24"/>
          <w:szCs w:val="24"/>
        </w:rPr>
        <w:t xml:space="preserve"> responsabilidade exclusiva do </w:t>
      </w:r>
      <w:r>
        <w:rPr>
          <w:rFonts w:cstheme="minorHAnsi"/>
          <w:sz w:val="24"/>
          <w:szCs w:val="24"/>
        </w:rPr>
        <w:t>contratado</w:t>
      </w:r>
      <w:r w:rsidRPr="00163E4B">
        <w:rPr>
          <w:rFonts w:cstheme="minorHAnsi"/>
          <w:sz w:val="24"/>
          <w:szCs w:val="24"/>
        </w:rPr>
        <w:t xml:space="preserve"> o pagamento dos encargos trabalhistas, previdenciários, fiscais e comerciais relacionados à execução do objeto previsto no </w:t>
      </w:r>
      <w:r>
        <w:rPr>
          <w:rFonts w:eastAsia="Times New Roman" w:cstheme="minorHAnsi"/>
          <w:sz w:val="24"/>
          <w:szCs w:val="24"/>
          <w:lang w:eastAsia="pt-BR"/>
        </w:rPr>
        <w:t>Termo de Contratação</w:t>
      </w:r>
      <w:r w:rsidRPr="00163E4B">
        <w:rPr>
          <w:rFonts w:eastAsia="Times New Roman" w:cstheme="minorHAnsi"/>
          <w:sz w:val="24"/>
          <w:szCs w:val="24"/>
          <w:lang w:eastAsia="pt-BR"/>
        </w:rPr>
        <w:t xml:space="preserve"> Cultural Lei </w:t>
      </w:r>
      <w:r w:rsidR="0024547D" w:rsidRPr="0024547D">
        <w:rPr>
          <w:rFonts w:eastAsia="Times New Roman" w:cstheme="minorHAnsi"/>
          <w:sz w:val="24"/>
          <w:szCs w:val="24"/>
          <w:lang w:eastAsia="pt-BR"/>
        </w:rPr>
        <w:t>Paulo Gustavo</w:t>
      </w:r>
      <w:r w:rsidRPr="00163E4B">
        <w:rPr>
          <w:rFonts w:cstheme="minorHAnsi"/>
          <w:sz w:val="24"/>
          <w:szCs w:val="24"/>
        </w:rPr>
        <w:t xml:space="preserve">, não implicando responsabilidade solidária ou subsidiária da administração pública a inadimplência do </w:t>
      </w:r>
      <w:r>
        <w:rPr>
          <w:rFonts w:cstheme="minorHAnsi"/>
          <w:sz w:val="24"/>
          <w:szCs w:val="24"/>
        </w:rPr>
        <w:lastRenderedPageBreak/>
        <w:t>Contratado</w:t>
      </w:r>
      <w:r w:rsidRPr="00163E4B">
        <w:rPr>
          <w:rFonts w:cstheme="minorHAnsi"/>
          <w:sz w:val="24"/>
          <w:szCs w:val="24"/>
        </w:rPr>
        <w:t xml:space="preserve"> em relação ao referido pagamento, os ônus incid</w:t>
      </w:r>
      <w:r>
        <w:rPr>
          <w:rFonts w:cstheme="minorHAnsi"/>
          <w:sz w:val="24"/>
          <w:szCs w:val="24"/>
        </w:rPr>
        <w:t>entes sobre o objeto da contratação</w:t>
      </w:r>
      <w:r w:rsidRPr="00163E4B">
        <w:rPr>
          <w:rFonts w:cstheme="minorHAnsi"/>
          <w:sz w:val="24"/>
          <w:szCs w:val="24"/>
        </w:rPr>
        <w:t xml:space="preserve"> ou os danos decorrentes de restrição à sua execução. </w:t>
      </w:r>
    </w:p>
    <w:p w14:paraId="2DF7A402"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105BA21B"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§3</w:t>
      </w:r>
      <w:r w:rsidRPr="00163E4B">
        <w:rPr>
          <w:rFonts w:eastAsia="Times New Roman" w:cstheme="minorHAnsi"/>
          <w:strike/>
          <w:sz w:val="24"/>
          <w:szCs w:val="24"/>
          <w:lang w:eastAsia="pt-BR"/>
        </w:rPr>
        <w:t>º</w:t>
      </w:r>
      <w:r w:rsidRPr="00163E4B">
        <w:rPr>
          <w:rFonts w:eastAsia="Times New Roman" w:cstheme="minorHAnsi"/>
          <w:sz w:val="24"/>
          <w:szCs w:val="24"/>
          <w:lang w:eastAsia="pt-BR"/>
        </w:rPr>
        <w:t xml:space="preserve"> - 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deverá verificar a compatibilidade entre o valor previsto para realização da despesa, aprovado no plano de trabalho, e o valor efetivo da compra ou contratação. </w:t>
      </w:r>
    </w:p>
    <w:p w14:paraId="26669893"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48F8086B" w14:textId="46F1D3A6"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§4</w:t>
      </w:r>
      <w:r w:rsidR="0024547D" w:rsidRPr="00163E4B">
        <w:rPr>
          <w:rFonts w:eastAsia="Times New Roman" w:cstheme="minorHAnsi"/>
          <w:strike/>
          <w:sz w:val="24"/>
          <w:szCs w:val="24"/>
          <w:lang w:eastAsia="pt-BR"/>
        </w:rPr>
        <w:t>º</w:t>
      </w:r>
      <w:r w:rsidR="0024547D"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Se o valor efetivo da compra ou contratação for superior ao previsto no plano de trabalho, 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deverá assegurar a compatibilidade do valor efetivo com os novos preços praticados no mercado.</w:t>
      </w:r>
    </w:p>
    <w:p w14:paraId="6E67DE3A"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21C54810" w14:textId="3A4522E8"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17" w:name="art37"/>
      <w:bookmarkEnd w:id="17"/>
      <w:r w:rsidRPr="00163E4B">
        <w:rPr>
          <w:rFonts w:eastAsia="Times New Roman" w:cstheme="minorHAnsi"/>
          <w:sz w:val="24"/>
          <w:szCs w:val="24"/>
          <w:lang w:eastAsia="pt-BR"/>
        </w:rPr>
        <w:t xml:space="preserve">             </w:t>
      </w:r>
      <w:r>
        <w:rPr>
          <w:rFonts w:eastAsia="Times New Roman" w:cstheme="minorHAnsi"/>
          <w:sz w:val="24"/>
          <w:szCs w:val="24"/>
          <w:lang w:eastAsia="pt-BR"/>
        </w:rPr>
        <w:t>Art. 17</w:t>
      </w:r>
      <w:r w:rsidRPr="00163E4B">
        <w:rPr>
          <w:rFonts w:eastAsia="Times New Roman" w:cstheme="minorHAnsi"/>
          <w:sz w:val="24"/>
          <w:szCs w:val="24"/>
          <w:lang w:eastAsia="pt-BR"/>
        </w:rPr>
        <w:t xml:space="preserve"> </w:t>
      </w:r>
      <w:r w:rsidR="0024547D" w:rsidRPr="00163E4B">
        <w:rPr>
          <w:rFonts w:eastAsia="Times New Roman" w:cstheme="minorHAnsi"/>
          <w:sz w:val="24"/>
          <w:szCs w:val="24"/>
          <w:lang w:eastAsia="pt-BR"/>
        </w:rPr>
        <w:t>- O</w:t>
      </w:r>
      <w:r w:rsidRPr="00163E4B">
        <w:rPr>
          <w:rFonts w:eastAsia="Times New Roman" w:cstheme="minorHAnsi"/>
          <w:sz w:val="24"/>
          <w:szCs w:val="24"/>
          <w:lang w:eastAsia="pt-BR"/>
        </w:rPr>
        <w:t xml:space="preserve">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deverá obter de seus fornecedores e prestadores de serviços notas, comprovantes fiscais ou recibos, com data, valor, nome e número de inscrição no CNPJ ou CPF do(a)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e do CNPJ ou CPF do fornecedor ou prestador de serviço, para fins de comprovação das despesas. Os documentos relacionados neste artigo deverão ser apresentados na prestação de contas na sua forma original. </w:t>
      </w:r>
    </w:p>
    <w:p w14:paraId="286A645B"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1498C908" w14:textId="1C2157B1" w:rsidR="00312485" w:rsidRPr="00163E4B" w:rsidRDefault="00312485" w:rsidP="00312485">
      <w:pPr>
        <w:tabs>
          <w:tab w:val="left" w:pos="10206"/>
          <w:tab w:val="left" w:pos="12049"/>
        </w:tabs>
        <w:spacing w:after="0" w:line="240" w:lineRule="auto"/>
        <w:ind w:firstLine="527"/>
        <w:jc w:val="both"/>
        <w:rPr>
          <w:rFonts w:eastAsia="Times New Roman" w:cstheme="minorHAnsi"/>
          <w:sz w:val="24"/>
          <w:szCs w:val="24"/>
          <w:lang w:eastAsia="pt-BR"/>
        </w:rPr>
      </w:pPr>
      <w:r w:rsidRPr="00163E4B">
        <w:rPr>
          <w:rFonts w:eastAsia="Times New Roman" w:cstheme="minorHAnsi"/>
          <w:sz w:val="24"/>
          <w:szCs w:val="24"/>
          <w:lang w:eastAsia="pt-BR"/>
        </w:rPr>
        <w:t xml:space="preserve">             </w:t>
      </w:r>
      <w:r>
        <w:rPr>
          <w:rFonts w:eastAsia="Times New Roman" w:cstheme="minorHAnsi"/>
          <w:sz w:val="24"/>
          <w:szCs w:val="24"/>
          <w:lang w:eastAsia="pt-BR"/>
        </w:rPr>
        <w:t>Art. 18</w:t>
      </w:r>
      <w:r w:rsidRPr="00163E4B">
        <w:rPr>
          <w:rFonts w:eastAsia="Times New Roman" w:cstheme="minorHAnsi"/>
          <w:sz w:val="24"/>
          <w:szCs w:val="24"/>
          <w:lang w:eastAsia="pt-BR"/>
        </w:rPr>
        <w:t xml:space="preserve"> - Não será permitido o pagamento de despesas em data posterior ao término da execução d</w:t>
      </w:r>
      <w:r>
        <w:rPr>
          <w:rFonts w:eastAsia="Times New Roman" w:cstheme="minorHAnsi"/>
          <w:sz w:val="24"/>
          <w:szCs w:val="24"/>
          <w:lang w:eastAsia="pt-BR"/>
        </w:rPr>
        <w:t>a contratação</w:t>
      </w:r>
      <w:r w:rsidRPr="00163E4B">
        <w:rPr>
          <w:rFonts w:eastAsia="Times New Roman" w:cstheme="minorHAnsi"/>
          <w:sz w:val="24"/>
          <w:szCs w:val="24"/>
          <w:lang w:eastAsia="pt-BR"/>
        </w:rPr>
        <w:t>, ou a</w:t>
      </w:r>
      <w:r>
        <w:rPr>
          <w:rFonts w:eastAsia="Times New Roman" w:cstheme="minorHAnsi"/>
          <w:sz w:val="24"/>
          <w:szCs w:val="24"/>
          <w:lang w:eastAsia="pt-BR"/>
        </w:rPr>
        <w:t>nterior à assinatura do Termo de Contratação</w:t>
      </w:r>
      <w:r w:rsidRPr="00163E4B">
        <w:rPr>
          <w:rFonts w:eastAsia="Times New Roman" w:cstheme="minorHAnsi"/>
          <w:sz w:val="24"/>
          <w:szCs w:val="24"/>
          <w:lang w:eastAsia="pt-BR"/>
        </w:rPr>
        <w:t xml:space="preserve"> Cultural Lei </w:t>
      </w:r>
      <w:r w:rsidR="0024547D" w:rsidRPr="0024547D">
        <w:rPr>
          <w:rFonts w:eastAsia="Times New Roman" w:cstheme="minorHAnsi"/>
          <w:sz w:val="24"/>
          <w:szCs w:val="24"/>
          <w:lang w:eastAsia="pt-BR"/>
        </w:rPr>
        <w:t>Paulo Gustavo</w:t>
      </w:r>
      <w:r w:rsidRPr="00163E4B">
        <w:rPr>
          <w:rFonts w:eastAsia="Times New Roman" w:cstheme="minorHAnsi"/>
          <w:sz w:val="24"/>
          <w:szCs w:val="24"/>
          <w:lang w:eastAsia="pt-BR"/>
        </w:rPr>
        <w:t>.  </w:t>
      </w:r>
    </w:p>
    <w:p w14:paraId="446506CE"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18" w:name="art41"/>
      <w:bookmarkEnd w:id="18"/>
    </w:p>
    <w:p w14:paraId="72C2F0F0" w14:textId="77777777" w:rsidR="00312485" w:rsidRPr="00163E4B" w:rsidRDefault="00312485" w:rsidP="00312485">
      <w:pPr>
        <w:tabs>
          <w:tab w:val="left" w:pos="10206"/>
          <w:tab w:val="left" w:pos="12049"/>
        </w:tabs>
        <w:spacing w:after="0" w:line="240" w:lineRule="auto"/>
        <w:ind w:firstLine="142"/>
        <w:jc w:val="center"/>
        <w:rPr>
          <w:rFonts w:eastAsia="Times New Roman" w:cstheme="minorHAnsi"/>
          <w:b/>
          <w:sz w:val="24"/>
          <w:szCs w:val="24"/>
          <w:lang w:eastAsia="pt-BR"/>
        </w:rPr>
      </w:pPr>
      <w:r w:rsidRPr="00163E4B">
        <w:rPr>
          <w:rFonts w:eastAsia="Times New Roman" w:cstheme="minorHAnsi"/>
          <w:b/>
          <w:sz w:val="24"/>
          <w:szCs w:val="24"/>
          <w:lang w:eastAsia="pt-BR"/>
        </w:rPr>
        <w:t>CAPÍTULO VI</w:t>
      </w:r>
    </w:p>
    <w:p w14:paraId="3BA21ACD" w14:textId="77777777" w:rsidR="00312485" w:rsidRPr="00163E4B" w:rsidRDefault="00312485" w:rsidP="00312485">
      <w:pPr>
        <w:tabs>
          <w:tab w:val="left" w:pos="10206"/>
          <w:tab w:val="left" w:pos="12049"/>
        </w:tabs>
        <w:spacing w:after="0" w:line="240" w:lineRule="auto"/>
        <w:ind w:firstLine="142"/>
        <w:jc w:val="center"/>
        <w:rPr>
          <w:rFonts w:eastAsia="Times New Roman" w:cstheme="minorHAnsi"/>
          <w:b/>
          <w:sz w:val="24"/>
          <w:szCs w:val="24"/>
          <w:lang w:eastAsia="pt-BR"/>
        </w:rPr>
      </w:pPr>
      <w:r w:rsidRPr="00163E4B">
        <w:rPr>
          <w:rFonts w:eastAsia="Times New Roman" w:cstheme="minorHAnsi"/>
          <w:b/>
          <w:sz w:val="24"/>
          <w:szCs w:val="24"/>
          <w:lang w:eastAsia="pt-BR"/>
        </w:rPr>
        <w:t>DA PRESTAÇÃO DE CONTAS</w:t>
      </w:r>
    </w:p>
    <w:p w14:paraId="54EB0ECD" w14:textId="77777777" w:rsidR="00312485" w:rsidRPr="00163E4B" w:rsidRDefault="00312485" w:rsidP="00312485">
      <w:pPr>
        <w:tabs>
          <w:tab w:val="left" w:pos="10206"/>
          <w:tab w:val="left" w:pos="12049"/>
        </w:tabs>
        <w:spacing w:after="0" w:line="240" w:lineRule="auto"/>
        <w:ind w:firstLine="142"/>
        <w:jc w:val="center"/>
        <w:rPr>
          <w:rFonts w:eastAsia="Times New Roman" w:cstheme="minorHAnsi"/>
          <w:sz w:val="24"/>
          <w:szCs w:val="24"/>
          <w:lang w:eastAsia="pt-BR"/>
        </w:rPr>
      </w:pPr>
    </w:p>
    <w:p w14:paraId="58A3B0A1" w14:textId="77777777" w:rsidR="00312485" w:rsidRPr="00163E4B" w:rsidRDefault="00312485" w:rsidP="00312485">
      <w:pPr>
        <w:tabs>
          <w:tab w:val="left" w:pos="10206"/>
          <w:tab w:val="left" w:pos="12049"/>
        </w:tabs>
        <w:spacing w:after="0" w:line="240" w:lineRule="auto"/>
        <w:ind w:firstLine="142"/>
        <w:jc w:val="center"/>
        <w:rPr>
          <w:rFonts w:eastAsia="Times New Roman" w:cstheme="minorHAnsi"/>
          <w:sz w:val="24"/>
          <w:szCs w:val="24"/>
          <w:lang w:eastAsia="pt-BR"/>
        </w:rPr>
      </w:pPr>
      <w:r w:rsidRPr="00163E4B">
        <w:rPr>
          <w:rFonts w:eastAsia="Times New Roman" w:cstheme="minorHAnsi"/>
          <w:b/>
          <w:bCs/>
          <w:sz w:val="24"/>
          <w:szCs w:val="24"/>
          <w:lang w:eastAsia="pt-BR"/>
        </w:rPr>
        <w:t>Seção I</w:t>
      </w:r>
    </w:p>
    <w:p w14:paraId="1ABBE862" w14:textId="77777777" w:rsidR="00312485" w:rsidRPr="00163E4B" w:rsidRDefault="00312485" w:rsidP="00312485">
      <w:pPr>
        <w:tabs>
          <w:tab w:val="left" w:pos="10206"/>
          <w:tab w:val="left" w:pos="12049"/>
        </w:tabs>
        <w:spacing w:after="0" w:line="240" w:lineRule="auto"/>
        <w:ind w:firstLine="142"/>
        <w:jc w:val="center"/>
        <w:rPr>
          <w:rFonts w:eastAsia="Times New Roman" w:cstheme="minorHAnsi"/>
          <w:b/>
          <w:bCs/>
          <w:sz w:val="24"/>
          <w:szCs w:val="24"/>
          <w:lang w:eastAsia="pt-BR"/>
        </w:rPr>
      </w:pPr>
      <w:r w:rsidRPr="00163E4B">
        <w:rPr>
          <w:rFonts w:eastAsia="Times New Roman" w:cstheme="minorHAnsi"/>
          <w:b/>
          <w:bCs/>
          <w:sz w:val="24"/>
          <w:szCs w:val="24"/>
          <w:lang w:eastAsia="pt-BR"/>
        </w:rPr>
        <w:t>Disposições gerais</w:t>
      </w:r>
    </w:p>
    <w:p w14:paraId="35CEAD8D" w14:textId="77777777" w:rsidR="00312485" w:rsidRPr="00163E4B" w:rsidRDefault="00312485" w:rsidP="00312485">
      <w:pPr>
        <w:tabs>
          <w:tab w:val="left" w:pos="10206"/>
          <w:tab w:val="left" w:pos="12049"/>
        </w:tabs>
        <w:spacing w:after="0" w:line="240" w:lineRule="auto"/>
        <w:ind w:firstLine="142"/>
        <w:jc w:val="center"/>
        <w:rPr>
          <w:rFonts w:eastAsia="Times New Roman" w:cstheme="minorHAnsi"/>
          <w:sz w:val="24"/>
          <w:szCs w:val="24"/>
          <w:lang w:eastAsia="pt-BR"/>
        </w:rPr>
      </w:pPr>
    </w:p>
    <w:p w14:paraId="54E4CBAB" w14:textId="748DADC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bookmarkStart w:id="19" w:name="art54"/>
      <w:bookmarkEnd w:id="19"/>
      <w:r>
        <w:rPr>
          <w:rFonts w:eastAsia="Times New Roman" w:cstheme="minorHAnsi"/>
          <w:sz w:val="24"/>
          <w:szCs w:val="24"/>
          <w:lang w:eastAsia="pt-BR"/>
        </w:rPr>
        <w:t>Art. 19</w:t>
      </w:r>
      <w:r w:rsidRPr="00163E4B">
        <w:rPr>
          <w:rFonts w:eastAsia="Times New Roman" w:cstheme="minorHAnsi"/>
          <w:b/>
          <w:sz w:val="24"/>
          <w:szCs w:val="24"/>
          <w:lang w:eastAsia="pt-BR"/>
        </w:rPr>
        <w:t xml:space="preserve"> </w:t>
      </w:r>
      <w:r w:rsidR="0024547D" w:rsidRPr="00163E4B">
        <w:rPr>
          <w:rFonts w:eastAsia="Times New Roman" w:cstheme="minorHAnsi"/>
          <w:b/>
          <w:sz w:val="24"/>
          <w:szCs w:val="24"/>
          <w:lang w:eastAsia="pt-BR"/>
        </w:rPr>
        <w:t>-</w:t>
      </w:r>
      <w:r w:rsidR="0024547D" w:rsidRPr="00163E4B">
        <w:rPr>
          <w:rFonts w:eastAsia="Times New Roman" w:cstheme="minorHAnsi"/>
          <w:sz w:val="24"/>
          <w:szCs w:val="24"/>
          <w:lang w:eastAsia="pt-BR"/>
        </w:rPr>
        <w:t xml:space="preserve"> A</w:t>
      </w:r>
      <w:r w:rsidRPr="00163E4B">
        <w:rPr>
          <w:rFonts w:eastAsia="Times New Roman" w:cstheme="minorHAnsi"/>
          <w:sz w:val="24"/>
          <w:szCs w:val="24"/>
          <w:lang w:eastAsia="pt-BR"/>
        </w:rPr>
        <w:t xml:space="preserve"> prestação de contas terá o objetivo de demonstrar e verificar resultados e deverá conter elementos que permitam avaliar a execução do objeto e o alcance das metas.</w:t>
      </w:r>
    </w:p>
    <w:p w14:paraId="686649F7"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373089AF" w14:textId="57916C2F" w:rsidR="00312485" w:rsidRPr="00163E4B" w:rsidRDefault="00312485" w:rsidP="00312485">
      <w:pPr>
        <w:tabs>
          <w:tab w:val="left" w:pos="10206"/>
          <w:tab w:val="left" w:pos="12049"/>
        </w:tabs>
        <w:spacing w:after="0" w:line="240" w:lineRule="auto"/>
        <w:ind w:firstLine="1134"/>
        <w:jc w:val="both"/>
        <w:rPr>
          <w:rFonts w:eastAsia="Times New Roman" w:cstheme="minorHAnsi"/>
          <w:strike/>
          <w:sz w:val="24"/>
          <w:szCs w:val="24"/>
          <w:lang w:eastAsia="pt-BR"/>
        </w:rPr>
      </w:pPr>
      <w:r w:rsidRPr="00163E4B">
        <w:rPr>
          <w:rFonts w:eastAsia="Times New Roman" w:cstheme="minorHAnsi"/>
          <w:sz w:val="24"/>
          <w:szCs w:val="24"/>
          <w:lang w:eastAsia="pt-BR"/>
        </w:rPr>
        <w:t xml:space="preserve">§ 1º - No caso de transferência de recursos em parcelas, 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deverá prestar contas de cada uma delas à Comissão de Avaliação de Prestação de Contas, obedecendo ao estabe</w:t>
      </w:r>
      <w:r>
        <w:rPr>
          <w:rFonts w:eastAsia="Times New Roman" w:cstheme="minorHAnsi"/>
          <w:sz w:val="24"/>
          <w:szCs w:val="24"/>
          <w:lang w:eastAsia="pt-BR"/>
        </w:rPr>
        <w:t xml:space="preserve">lecido no Decreto Federal nº </w:t>
      </w:r>
      <w:r w:rsidR="0024547D">
        <w:rPr>
          <w:rFonts w:eastAsia="Times New Roman" w:cstheme="minorHAnsi"/>
          <w:sz w:val="24"/>
          <w:szCs w:val="24"/>
          <w:lang w:eastAsia="pt-BR"/>
        </w:rPr>
        <w:t>11,525, de 11 de maio de 2023</w:t>
      </w:r>
      <w:r w:rsidRPr="00163E4B">
        <w:rPr>
          <w:rFonts w:eastAsia="Times New Roman" w:cstheme="minorHAnsi"/>
          <w:sz w:val="24"/>
          <w:szCs w:val="24"/>
          <w:lang w:eastAsia="pt-BR"/>
        </w:rPr>
        <w:t xml:space="preserve">, a este Decreto. </w:t>
      </w:r>
    </w:p>
    <w:p w14:paraId="5C1EC934"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2419A66F" w14:textId="00E1BAB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xml:space="preserve">§2º </w:t>
      </w:r>
      <w:r w:rsidR="0024547D" w:rsidRPr="00163E4B">
        <w:rPr>
          <w:rFonts w:eastAsia="Times New Roman" w:cstheme="minorHAnsi"/>
          <w:sz w:val="24"/>
          <w:szCs w:val="24"/>
          <w:lang w:eastAsia="pt-BR"/>
        </w:rPr>
        <w:t>- No</w:t>
      </w:r>
      <w:r w:rsidRPr="00163E4B">
        <w:rPr>
          <w:rFonts w:eastAsia="Times New Roman" w:cstheme="minorHAnsi"/>
          <w:sz w:val="24"/>
          <w:szCs w:val="24"/>
          <w:lang w:eastAsia="pt-BR"/>
        </w:rPr>
        <w:t xml:space="preserve"> caso de transferência de recursos em parcelas, o relatório de presta</w:t>
      </w:r>
      <w:r>
        <w:rPr>
          <w:rFonts w:eastAsia="Times New Roman" w:cstheme="minorHAnsi"/>
          <w:sz w:val="24"/>
          <w:szCs w:val="24"/>
          <w:lang w:eastAsia="pt-BR"/>
        </w:rPr>
        <w:t>ção de contas final da contratação</w:t>
      </w:r>
      <w:r w:rsidRPr="00163E4B">
        <w:rPr>
          <w:rFonts w:eastAsia="Times New Roman" w:cstheme="minorHAnsi"/>
          <w:sz w:val="24"/>
          <w:szCs w:val="24"/>
          <w:lang w:eastAsia="pt-BR"/>
        </w:rPr>
        <w:t xml:space="preserve"> deverá ser entregue pelo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concomitante à prestação de contas da última parcela.</w:t>
      </w:r>
    </w:p>
    <w:p w14:paraId="0712C24D"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75B4AC82"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bookmarkStart w:id="20" w:name="art55"/>
      <w:bookmarkEnd w:id="20"/>
      <w:r w:rsidRPr="00163E4B">
        <w:rPr>
          <w:rFonts w:eastAsia="Times New Roman" w:cstheme="minorHAnsi"/>
          <w:sz w:val="24"/>
          <w:szCs w:val="24"/>
          <w:lang w:eastAsia="pt-BR"/>
        </w:rPr>
        <w:t>Art. 2</w:t>
      </w:r>
      <w:r>
        <w:rPr>
          <w:rFonts w:eastAsia="Times New Roman" w:cstheme="minorHAnsi"/>
          <w:sz w:val="24"/>
          <w:szCs w:val="24"/>
          <w:lang w:eastAsia="pt-BR"/>
        </w:rPr>
        <w:t>0</w:t>
      </w:r>
      <w:r w:rsidRPr="00163E4B">
        <w:rPr>
          <w:rFonts w:eastAsia="Times New Roman" w:cstheme="minorHAnsi"/>
          <w:sz w:val="24"/>
          <w:szCs w:val="24"/>
          <w:lang w:eastAsia="pt-BR"/>
        </w:rPr>
        <w:t xml:space="preserve"> - Para fins de prestação de contas final, 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deverá apresentar relatório de execução do objeto</w:t>
      </w:r>
      <w:r>
        <w:rPr>
          <w:rFonts w:eastAsia="Times New Roman" w:cstheme="minorHAnsi"/>
          <w:sz w:val="24"/>
          <w:szCs w:val="24"/>
          <w:lang w:eastAsia="pt-BR"/>
        </w:rPr>
        <w:t xml:space="preserve"> e execução financeira</w:t>
      </w:r>
      <w:r w:rsidRPr="00163E4B">
        <w:rPr>
          <w:rFonts w:eastAsia="Times New Roman" w:cstheme="minorHAnsi"/>
          <w:sz w:val="24"/>
          <w:szCs w:val="24"/>
          <w:lang w:eastAsia="pt-BR"/>
        </w:rPr>
        <w:t>, que conterá:</w:t>
      </w:r>
    </w:p>
    <w:p w14:paraId="2F4ADB55"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65CD1921"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I - a demonstração do alcance das metas referentes ao período de que trata a prestação de contas;</w:t>
      </w:r>
    </w:p>
    <w:p w14:paraId="0849EB3F"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II - a descrição das ações desenvolvidas para o cumprimento do objeto;</w:t>
      </w:r>
    </w:p>
    <w:p w14:paraId="16D284B7" w14:textId="740324B5"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lastRenderedPageBreak/>
        <w:t xml:space="preserve">III - os documentos de comprovação do cumprimento do objeto, como </w:t>
      </w:r>
      <w:r w:rsidR="0024547D" w:rsidRPr="00163E4B">
        <w:rPr>
          <w:rFonts w:eastAsia="Times New Roman" w:cstheme="minorHAnsi"/>
          <w:sz w:val="24"/>
          <w:szCs w:val="24"/>
          <w:lang w:eastAsia="pt-BR"/>
        </w:rPr>
        <w:t>lista</w:t>
      </w:r>
      <w:r w:rsidRPr="00163E4B">
        <w:rPr>
          <w:rFonts w:eastAsia="Times New Roman" w:cstheme="minorHAnsi"/>
          <w:sz w:val="24"/>
          <w:szCs w:val="24"/>
          <w:lang w:eastAsia="pt-BR"/>
        </w:rPr>
        <w:t xml:space="preserve"> de presença, fotos, vídeos, entre outros.</w:t>
      </w:r>
    </w:p>
    <w:p w14:paraId="253A1622"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Pr>
          <w:rFonts w:eastAsia="Times New Roman" w:cstheme="minorHAnsi"/>
          <w:sz w:val="24"/>
          <w:szCs w:val="24"/>
          <w:lang w:eastAsia="pt-BR"/>
        </w:rPr>
        <w:t>IV- auto d</w:t>
      </w:r>
      <w:r w:rsidRPr="00163E4B">
        <w:rPr>
          <w:rFonts w:eastAsia="Times New Roman" w:cstheme="minorHAnsi"/>
          <w:sz w:val="24"/>
          <w:szCs w:val="24"/>
          <w:lang w:eastAsia="pt-BR"/>
        </w:rPr>
        <w:t>eclaração de que os recursos foram efetivamente empregados nos objetivos do Plano de Trabalho, e que cumpriu estes objetivos.</w:t>
      </w:r>
    </w:p>
    <w:p w14:paraId="406FCBED"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1BEF1812"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1</w:t>
      </w:r>
      <w:r w:rsidRPr="00163E4B">
        <w:rPr>
          <w:rFonts w:eastAsia="Times New Roman" w:cstheme="minorHAnsi"/>
          <w:strike/>
          <w:sz w:val="24"/>
          <w:szCs w:val="24"/>
          <w:lang w:eastAsia="pt-BR"/>
        </w:rPr>
        <w:t>º</w:t>
      </w:r>
      <w:r w:rsidRPr="00163E4B">
        <w:rPr>
          <w:rFonts w:eastAsia="Times New Roman" w:cstheme="minorHAnsi"/>
          <w:sz w:val="24"/>
          <w:szCs w:val="24"/>
          <w:lang w:eastAsia="pt-BR"/>
        </w:rPr>
        <w:t xml:space="preserve">   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deverá apresentar justificativa na hipótese de não cumprimento do alcance das metas.</w:t>
      </w:r>
    </w:p>
    <w:p w14:paraId="3E7B1D44"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141E926C" w14:textId="5B4CD530"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bookmarkStart w:id="21" w:name="art56"/>
      <w:bookmarkEnd w:id="21"/>
      <w:r>
        <w:rPr>
          <w:rFonts w:eastAsia="Times New Roman" w:cstheme="minorHAnsi"/>
          <w:sz w:val="24"/>
          <w:szCs w:val="24"/>
          <w:lang w:eastAsia="pt-BR"/>
        </w:rPr>
        <w:t>Art. 21</w:t>
      </w:r>
      <w:r w:rsidRPr="00163E4B">
        <w:rPr>
          <w:rFonts w:eastAsia="Times New Roman" w:cstheme="minorHAnsi"/>
          <w:sz w:val="24"/>
          <w:szCs w:val="24"/>
          <w:lang w:eastAsia="pt-BR"/>
        </w:rPr>
        <w:t xml:space="preserve"> </w:t>
      </w:r>
      <w:r w:rsidR="007C50B1" w:rsidRPr="00163E4B">
        <w:rPr>
          <w:rFonts w:eastAsia="Times New Roman" w:cstheme="minorHAnsi"/>
          <w:sz w:val="24"/>
          <w:szCs w:val="24"/>
          <w:lang w:eastAsia="pt-BR"/>
        </w:rPr>
        <w:t>- Quando</w:t>
      </w:r>
      <w:r w:rsidRPr="00163E4B">
        <w:rPr>
          <w:rFonts w:eastAsia="Times New Roman" w:cstheme="minorHAnsi"/>
          <w:sz w:val="24"/>
          <w:szCs w:val="24"/>
          <w:lang w:eastAsia="pt-BR"/>
        </w:rPr>
        <w:t xml:space="preserve"> 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não comprovar o alcance das metas ou quando houver evidência de existência de ato irregular, a Administração Pública Municipal exigirá a apresentação de relatório de execução financeira, que deverá conter:</w:t>
      </w:r>
    </w:p>
    <w:p w14:paraId="73E3EF1B"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0A58CFA7"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I - a relação das receitas e despesas realizadas, inclusive rendimentos financeiros, que possibilitem a comprovação da observância do plano de trabalho;</w:t>
      </w:r>
    </w:p>
    <w:p w14:paraId="0C23026D"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II - o comprovante da devolução do saldo remanescente da conta bancária específica, quando houver;</w:t>
      </w:r>
    </w:p>
    <w:p w14:paraId="3620D163"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III - o extrato da conta bancária específica;</w:t>
      </w:r>
    </w:p>
    <w:p w14:paraId="240D88E0" w14:textId="3E003831"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xml:space="preserve">IV - </w:t>
      </w:r>
      <w:r w:rsidR="007C50B1">
        <w:rPr>
          <w:rFonts w:eastAsia="Times New Roman" w:cstheme="minorHAnsi"/>
          <w:sz w:val="24"/>
          <w:szCs w:val="24"/>
          <w:lang w:eastAsia="pt-BR"/>
        </w:rPr>
        <w:t>a</w:t>
      </w:r>
      <w:r w:rsidRPr="00163E4B">
        <w:rPr>
          <w:rFonts w:eastAsia="Times New Roman" w:cstheme="minorHAnsi"/>
          <w:sz w:val="24"/>
          <w:szCs w:val="24"/>
          <w:lang w:eastAsia="pt-BR"/>
        </w:rPr>
        <w:t xml:space="preserve"> memória de cálculo do rateio das despesas, quando for o caso;</w:t>
      </w:r>
    </w:p>
    <w:p w14:paraId="3648BEE9"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xml:space="preserve">V - a relação de bens adquiridos, produzidos ou transformados, quando houver; </w:t>
      </w:r>
      <w:proofErr w:type="gramStart"/>
      <w:r w:rsidRPr="00163E4B">
        <w:rPr>
          <w:rFonts w:eastAsia="Times New Roman" w:cstheme="minorHAnsi"/>
          <w:sz w:val="24"/>
          <w:szCs w:val="24"/>
          <w:lang w:eastAsia="pt-BR"/>
        </w:rPr>
        <w:t>e</w:t>
      </w:r>
      <w:proofErr w:type="gramEnd"/>
    </w:p>
    <w:p w14:paraId="1FD0B9B4"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xml:space="preserve">VI - notas e comprovantes fiscais ou recibos, inclusive holerites, com data do documento, valor, dados do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e do fornecedor e indicação do produto ou serviço.</w:t>
      </w:r>
    </w:p>
    <w:p w14:paraId="2570E5B1"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77286CB9"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bookmarkStart w:id="22" w:name="art57"/>
      <w:bookmarkEnd w:id="22"/>
      <w:r>
        <w:rPr>
          <w:rFonts w:eastAsia="Times New Roman" w:cstheme="minorHAnsi"/>
          <w:sz w:val="24"/>
          <w:szCs w:val="24"/>
          <w:lang w:eastAsia="pt-BR"/>
        </w:rPr>
        <w:t>Art. 22</w:t>
      </w:r>
      <w:r w:rsidRPr="00163E4B">
        <w:rPr>
          <w:rFonts w:eastAsia="Times New Roman" w:cstheme="minorHAnsi"/>
          <w:sz w:val="24"/>
          <w:szCs w:val="24"/>
          <w:lang w:eastAsia="pt-BR"/>
        </w:rPr>
        <w:t xml:space="preserve"> - A análise do relatório de execução f</w:t>
      </w:r>
      <w:r>
        <w:rPr>
          <w:rFonts w:eastAsia="Times New Roman" w:cstheme="minorHAnsi"/>
          <w:sz w:val="24"/>
          <w:szCs w:val="24"/>
          <w:lang w:eastAsia="pt-BR"/>
        </w:rPr>
        <w:t xml:space="preserve">inanceira de </w:t>
      </w:r>
      <w:r w:rsidRPr="00163E4B">
        <w:rPr>
          <w:rFonts w:eastAsia="Times New Roman" w:cstheme="minorHAnsi"/>
          <w:sz w:val="24"/>
          <w:szCs w:val="24"/>
          <w:lang w:eastAsia="pt-BR"/>
        </w:rPr>
        <w:t>será feita pela Administração Municipal e contemplará:</w:t>
      </w:r>
    </w:p>
    <w:p w14:paraId="64DFE29A"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p>
    <w:p w14:paraId="7C050F46"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xml:space="preserve">I - o exame da conformidade das despesas, realizado pela verificação das despesas previstas e das despesas efetivamente realizadas, por item ou agrupamento de itens, conforme aprovado no plano de trabalho; </w:t>
      </w:r>
      <w:proofErr w:type="gramStart"/>
      <w:r w:rsidRPr="00163E4B">
        <w:rPr>
          <w:rFonts w:eastAsia="Times New Roman" w:cstheme="minorHAnsi"/>
          <w:sz w:val="24"/>
          <w:szCs w:val="24"/>
          <w:lang w:eastAsia="pt-BR"/>
        </w:rPr>
        <w:t>e</w:t>
      </w:r>
      <w:proofErr w:type="gramEnd"/>
    </w:p>
    <w:p w14:paraId="6927EEC2"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II - a verificação da conciliação bancária, por meio da aferição da correlação entre as despesas constantes na relação de pagamentos e os débitos efetuados na conta</w:t>
      </w:r>
      <w:r>
        <w:rPr>
          <w:rFonts w:eastAsia="Times New Roman" w:cstheme="minorHAnsi"/>
          <w:sz w:val="24"/>
          <w:szCs w:val="24"/>
          <w:lang w:eastAsia="pt-BR"/>
        </w:rPr>
        <w:t xml:space="preserve"> corrente específica da contratação</w:t>
      </w:r>
      <w:r w:rsidRPr="00163E4B">
        <w:rPr>
          <w:rFonts w:eastAsia="Times New Roman" w:cstheme="minorHAnsi"/>
          <w:sz w:val="24"/>
          <w:szCs w:val="24"/>
          <w:lang w:eastAsia="pt-BR"/>
        </w:rPr>
        <w:t>.</w:t>
      </w:r>
    </w:p>
    <w:p w14:paraId="3BFF6BE8"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23" w:name="art58"/>
      <w:bookmarkEnd w:id="23"/>
    </w:p>
    <w:p w14:paraId="50DB7E8B"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Pr>
          <w:rFonts w:eastAsia="Times New Roman" w:cstheme="minorHAnsi"/>
          <w:sz w:val="24"/>
          <w:szCs w:val="24"/>
          <w:lang w:eastAsia="pt-BR"/>
        </w:rPr>
        <w:t xml:space="preserve">            Art. 23</w:t>
      </w:r>
      <w:r w:rsidRPr="00163E4B">
        <w:rPr>
          <w:rFonts w:eastAsia="Times New Roman" w:cstheme="minorHAnsi"/>
          <w:sz w:val="24"/>
          <w:szCs w:val="24"/>
          <w:lang w:eastAsia="pt-BR"/>
        </w:rPr>
        <w:t xml:space="preserve"> – 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deverá manter a guarda dos documentos originais re</w:t>
      </w:r>
      <w:r>
        <w:rPr>
          <w:rFonts w:eastAsia="Times New Roman" w:cstheme="minorHAnsi"/>
          <w:sz w:val="24"/>
          <w:szCs w:val="24"/>
          <w:lang w:eastAsia="pt-BR"/>
        </w:rPr>
        <w:t>lativos à execução das contratações</w:t>
      </w:r>
      <w:r w:rsidRPr="00163E4B">
        <w:rPr>
          <w:rFonts w:eastAsia="Times New Roman" w:cstheme="minorHAnsi"/>
          <w:sz w:val="24"/>
          <w:szCs w:val="24"/>
          <w:lang w:eastAsia="pt-BR"/>
        </w:rPr>
        <w:t xml:space="preserve"> pelo prazo de dez anos, contado do dia útil subsequente ao da apresentação da prestação de contas ou do decurso do prazo para a apresentação da prestação de contas.</w:t>
      </w:r>
    </w:p>
    <w:p w14:paraId="0F927D7B"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01E48924"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Pr>
          <w:rFonts w:eastAsia="Times New Roman" w:cstheme="minorHAnsi"/>
          <w:sz w:val="24"/>
          <w:szCs w:val="24"/>
          <w:lang w:eastAsia="pt-BR"/>
        </w:rPr>
        <w:t xml:space="preserve">            </w:t>
      </w:r>
      <w:r w:rsidRPr="00163E4B">
        <w:rPr>
          <w:rFonts w:eastAsia="Times New Roman" w:cstheme="minorHAnsi"/>
          <w:sz w:val="24"/>
          <w:szCs w:val="24"/>
          <w:lang w:eastAsia="pt-BR"/>
        </w:rPr>
        <w:t>Parágrafo único – A administração municipal deverá providenciar a digitalização das prestações de contas.</w:t>
      </w:r>
    </w:p>
    <w:p w14:paraId="376DD90F" w14:textId="77777777" w:rsidR="00312485"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0C2CEA06" w14:textId="77777777" w:rsidR="00312485"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4EE6987B" w14:textId="77777777" w:rsidR="00DF2E31" w:rsidRDefault="00DF2E31" w:rsidP="00312485">
      <w:pPr>
        <w:tabs>
          <w:tab w:val="left" w:pos="10206"/>
          <w:tab w:val="left" w:pos="12049"/>
        </w:tabs>
        <w:spacing w:after="0" w:line="240" w:lineRule="auto"/>
        <w:ind w:firstLine="525"/>
        <w:jc w:val="both"/>
        <w:rPr>
          <w:rFonts w:eastAsia="Times New Roman" w:cstheme="minorHAnsi"/>
          <w:sz w:val="24"/>
          <w:szCs w:val="24"/>
          <w:lang w:eastAsia="pt-BR"/>
        </w:rPr>
      </w:pPr>
    </w:p>
    <w:p w14:paraId="7F7473EE" w14:textId="77777777" w:rsidR="00DF2E31" w:rsidRDefault="00DF2E31" w:rsidP="00312485">
      <w:pPr>
        <w:tabs>
          <w:tab w:val="left" w:pos="10206"/>
          <w:tab w:val="left" w:pos="12049"/>
        </w:tabs>
        <w:spacing w:after="0" w:line="240" w:lineRule="auto"/>
        <w:ind w:firstLine="525"/>
        <w:jc w:val="both"/>
        <w:rPr>
          <w:rFonts w:eastAsia="Times New Roman" w:cstheme="minorHAnsi"/>
          <w:sz w:val="24"/>
          <w:szCs w:val="24"/>
          <w:lang w:eastAsia="pt-BR"/>
        </w:rPr>
      </w:pPr>
    </w:p>
    <w:p w14:paraId="31907C14" w14:textId="77777777" w:rsidR="00DF2E31" w:rsidRDefault="00DF2E31" w:rsidP="00312485">
      <w:pPr>
        <w:tabs>
          <w:tab w:val="left" w:pos="10206"/>
          <w:tab w:val="left" w:pos="12049"/>
        </w:tabs>
        <w:spacing w:after="0" w:line="240" w:lineRule="auto"/>
        <w:ind w:firstLine="525"/>
        <w:jc w:val="both"/>
        <w:rPr>
          <w:rFonts w:eastAsia="Times New Roman" w:cstheme="minorHAnsi"/>
          <w:sz w:val="24"/>
          <w:szCs w:val="24"/>
          <w:lang w:eastAsia="pt-BR"/>
        </w:rPr>
      </w:pPr>
    </w:p>
    <w:p w14:paraId="0EF4E69B" w14:textId="77777777" w:rsidR="00DF2E31" w:rsidRDefault="00DF2E31" w:rsidP="00312485">
      <w:pPr>
        <w:tabs>
          <w:tab w:val="left" w:pos="10206"/>
          <w:tab w:val="left" w:pos="12049"/>
        </w:tabs>
        <w:spacing w:after="0" w:line="240" w:lineRule="auto"/>
        <w:ind w:firstLine="525"/>
        <w:jc w:val="both"/>
        <w:rPr>
          <w:rFonts w:eastAsia="Times New Roman" w:cstheme="minorHAnsi"/>
          <w:sz w:val="24"/>
          <w:szCs w:val="24"/>
          <w:lang w:eastAsia="pt-BR"/>
        </w:rPr>
      </w:pPr>
    </w:p>
    <w:p w14:paraId="321A9CEE"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42032B81" w14:textId="77777777" w:rsidR="00312485" w:rsidRPr="00163E4B" w:rsidRDefault="00312485" w:rsidP="00312485">
      <w:pPr>
        <w:tabs>
          <w:tab w:val="left" w:pos="10206"/>
          <w:tab w:val="left" w:pos="12049"/>
        </w:tabs>
        <w:spacing w:after="0" w:line="240" w:lineRule="auto"/>
        <w:jc w:val="center"/>
        <w:rPr>
          <w:rFonts w:eastAsia="Times New Roman" w:cstheme="minorHAnsi"/>
          <w:b/>
          <w:sz w:val="24"/>
          <w:szCs w:val="24"/>
          <w:lang w:eastAsia="pt-BR"/>
        </w:rPr>
      </w:pPr>
      <w:bookmarkStart w:id="24" w:name="art59"/>
      <w:bookmarkStart w:id="25" w:name="art60"/>
      <w:bookmarkEnd w:id="24"/>
      <w:bookmarkEnd w:id="25"/>
      <w:r w:rsidRPr="00163E4B">
        <w:rPr>
          <w:rFonts w:eastAsia="Times New Roman" w:cstheme="minorHAnsi"/>
          <w:b/>
          <w:sz w:val="24"/>
          <w:szCs w:val="24"/>
          <w:lang w:eastAsia="pt-BR"/>
        </w:rPr>
        <w:t>Seção II</w:t>
      </w:r>
    </w:p>
    <w:p w14:paraId="0EA8D3ED" w14:textId="77777777" w:rsidR="00312485" w:rsidRPr="00163E4B" w:rsidRDefault="00312485" w:rsidP="00312485">
      <w:pPr>
        <w:tabs>
          <w:tab w:val="left" w:pos="10206"/>
          <w:tab w:val="left" w:pos="12049"/>
        </w:tabs>
        <w:spacing w:after="0" w:line="240" w:lineRule="auto"/>
        <w:jc w:val="center"/>
        <w:rPr>
          <w:rFonts w:eastAsia="Times New Roman" w:cstheme="minorHAnsi"/>
          <w:b/>
          <w:sz w:val="24"/>
          <w:szCs w:val="24"/>
          <w:lang w:eastAsia="pt-BR"/>
        </w:rPr>
      </w:pPr>
      <w:r w:rsidRPr="00163E4B">
        <w:rPr>
          <w:rFonts w:eastAsia="Times New Roman" w:cstheme="minorHAnsi"/>
          <w:b/>
          <w:sz w:val="24"/>
          <w:szCs w:val="24"/>
          <w:lang w:eastAsia="pt-BR"/>
        </w:rPr>
        <w:t>Da prestação de contas final</w:t>
      </w:r>
    </w:p>
    <w:p w14:paraId="7DD6D953" w14:textId="77777777" w:rsidR="00312485" w:rsidRPr="00163E4B" w:rsidRDefault="00312485" w:rsidP="00312485">
      <w:pPr>
        <w:tabs>
          <w:tab w:val="left" w:pos="10206"/>
          <w:tab w:val="left" w:pos="12049"/>
        </w:tabs>
        <w:spacing w:after="0" w:line="240" w:lineRule="auto"/>
        <w:jc w:val="center"/>
        <w:rPr>
          <w:rFonts w:eastAsia="Times New Roman" w:cstheme="minorHAnsi"/>
          <w:b/>
          <w:sz w:val="24"/>
          <w:szCs w:val="24"/>
          <w:lang w:eastAsia="pt-BR"/>
        </w:rPr>
      </w:pPr>
    </w:p>
    <w:p w14:paraId="365C4821"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bookmarkStart w:id="26" w:name="art62"/>
      <w:bookmarkEnd w:id="26"/>
      <w:r>
        <w:rPr>
          <w:rFonts w:eastAsia="Times New Roman" w:cstheme="minorHAnsi"/>
          <w:sz w:val="24"/>
          <w:szCs w:val="24"/>
          <w:lang w:eastAsia="pt-BR"/>
        </w:rPr>
        <w:t>Art. 24</w:t>
      </w:r>
      <w:r w:rsidRPr="00163E4B">
        <w:rPr>
          <w:rFonts w:eastAsia="Times New Roman" w:cstheme="minorHAnsi"/>
          <w:sz w:val="24"/>
          <w:szCs w:val="24"/>
          <w:lang w:eastAsia="pt-BR"/>
        </w:rPr>
        <w:t xml:space="preserve"> - 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deverá apresentar a prestação de contas final por meio de Relatório Final de Execução do Objeto e Relatório Final de Execução Financeira</w:t>
      </w:r>
      <w:r>
        <w:rPr>
          <w:rFonts w:eastAsia="Times New Roman" w:cstheme="minorHAnsi"/>
          <w:sz w:val="24"/>
          <w:szCs w:val="24"/>
          <w:lang w:eastAsia="pt-BR"/>
        </w:rPr>
        <w:t xml:space="preserve"> no prazo máximo de 6</w:t>
      </w:r>
      <w:r w:rsidRPr="00163E4B">
        <w:rPr>
          <w:rFonts w:eastAsia="Times New Roman" w:cstheme="minorHAnsi"/>
          <w:sz w:val="24"/>
          <w:szCs w:val="24"/>
          <w:lang w:eastAsia="pt-BR"/>
        </w:rPr>
        <w:t>0 (</w:t>
      </w:r>
      <w:r>
        <w:rPr>
          <w:rFonts w:eastAsia="Times New Roman" w:cstheme="minorHAnsi"/>
          <w:sz w:val="24"/>
          <w:szCs w:val="24"/>
          <w:lang w:eastAsia="pt-BR"/>
        </w:rPr>
        <w:t>sessenta</w:t>
      </w:r>
      <w:r w:rsidRPr="00163E4B">
        <w:rPr>
          <w:rFonts w:eastAsia="Times New Roman" w:cstheme="minorHAnsi"/>
          <w:sz w:val="24"/>
          <w:szCs w:val="24"/>
          <w:lang w:eastAsia="pt-BR"/>
        </w:rPr>
        <w:t>) dias contado da data de recebimento da última parcela.</w:t>
      </w:r>
    </w:p>
    <w:p w14:paraId="0D47E0F3"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198D7E48"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bookmarkStart w:id="27" w:name="art63"/>
      <w:bookmarkEnd w:id="27"/>
      <w:r>
        <w:rPr>
          <w:rFonts w:eastAsia="Times New Roman" w:cstheme="minorHAnsi"/>
          <w:sz w:val="24"/>
          <w:szCs w:val="24"/>
          <w:lang w:eastAsia="pt-BR"/>
        </w:rPr>
        <w:t>Art. 25</w:t>
      </w:r>
      <w:r w:rsidRPr="00163E4B">
        <w:rPr>
          <w:rFonts w:eastAsia="Times New Roman" w:cstheme="minorHAnsi"/>
          <w:sz w:val="24"/>
          <w:szCs w:val="24"/>
          <w:lang w:eastAsia="pt-BR"/>
        </w:rPr>
        <w:t>- A análise da prestação de contas final pelo Município será formalizada por meio de parecer técnico conclusivo, que deverá verificar o cumprimento do objeto e o alcance das metas previstas no plano de trabalho e considerará:</w:t>
      </w:r>
    </w:p>
    <w:p w14:paraId="643245E1"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77AFABA4"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I - o Relatório Final de Execução do Objeto;</w:t>
      </w:r>
    </w:p>
    <w:p w14:paraId="2958A9CA" w14:textId="77777777" w:rsidR="00312485" w:rsidRPr="00D70969"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D70969">
        <w:rPr>
          <w:rFonts w:eastAsia="Times New Roman" w:cstheme="minorHAnsi"/>
          <w:sz w:val="24"/>
          <w:szCs w:val="24"/>
          <w:lang w:eastAsia="pt-BR"/>
        </w:rPr>
        <w:t>II – o Relatório de Execução Financeira exceto em Premiações;</w:t>
      </w:r>
    </w:p>
    <w:p w14:paraId="497683EC"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III - relatório de visita técnica </w:t>
      </w:r>
      <w:r w:rsidRPr="00163E4B">
        <w:rPr>
          <w:rFonts w:eastAsia="Times New Roman" w:cstheme="minorHAnsi"/>
          <w:b/>
          <w:bCs/>
          <w:i/>
          <w:sz w:val="24"/>
          <w:szCs w:val="24"/>
          <w:lang w:eastAsia="pt-BR"/>
        </w:rPr>
        <w:t>in </w:t>
      </w:r>
      <w:r w:rsidRPr="00163E4B">
        <w:rPr>
          <w:rFonts w:eastAsia="Times New Roman" w:cstheme="minorHAnsi"/>
          <w:b/>
          <w:i/>
          <w:sz w:val="24"/>
          <w:szCs w:val="24"/>
          <w:lang w:eastAsia="pt-BR"/>
        </w:rPr>
        <w:t>loco</w:t>
      </w:r>
      <w:r>
        <w:rPr>
          <w:rFonts w:eastAsia="Times New Roman" w:cstheme="minorHAnsi"/>
          <w:sz w:val="24"/>
          <w:szCs w:val="24"/>
          <w:lang w:eastAsia="pt-BR"/>
        </w:rPr>
        <w:t>, quando houver.</w:t>
      </w:r>
    </w:p>
    <w:p w14:paraId="62AFD0E5"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p>
    <w:p w14:paraId="0DEDCB12" w14:textId="77777777" w:rsidR="00312485" w:rsidRPr="00D70969"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D70969">
        <w:rPr>
          <w:rFonts w:eastAsia="Times New Roman" w:cstheme="minorHAnsi"/>
          <w:sz w:val="24"/>
          <w:szCs w:val="24"/>
          <w:lang w:eastAsia="pt-BR"/>
        </w:rPr>
        <w:t>Parágrafo único - Além da análise do cumprimento do objeto e do alcance das metas previstas no plano de trabalho, a Comissão de Avaliação da Prestação de Contas, em seu parecer técnico,</w:t>
      </w:r>
      <w:r>
        <w:rPr>
          <w:rFonts w:eastAsia="Times New Roman" w:cstheme="minorHAnsi"/>
          <w:sz w:val="24"/>
          <w:szCs w:val="24"/>
          <w:lang w:eastAsia="pt-BR"/>
        </w:rPr>
        <w:t xml:space="preserve"> avaliará os efeitos da contratação</w:t>
      </w:r>
      <w:r w:rsidRPr="00D70969">
        <w:rPr>
          <w:rFonts w:eastAsia="Times New Roman" w:cstheme="minorHAnsi"/>
          <w:sz w:val="24"/>
          <w:szCs w:val="24"/>
          <w:lang w:eastAsia="pt-BR"/>
        </w:rPr>
        <w:t>.</w:t>
      </w:r>
    </w:p>
    <w:p w14:paraId="769417E6"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2A65D2C2"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bookmarkStart w:id="28" w:name="art66"/>
      <w:bookmarkEnd w:id="28"/>
      <w:r>
        <w:rPr>
          <w:rFonts w:eastAsia="Times New Roman" w:cstheme="minorHAnsi"/>
          <w:sz w:val="24"/>
          <w:szCs w:val="24"/>
          <w:lang w:eastAsia="pt-BR"/>
        </w:rPr>
        <w:t>Art. 26</w:t>
      </w:r>
      <w:r w:rsidRPr="00163E4B">
        <w:rPr>
          <w:rFonts w:eastAsia="Times New Roman" w:cstheme="minorHAnsi"/>
          <w:sz w:val="24"/>
          <w:szCs w:val="24"/>
          <w:lang w:eastAsia="pt-BR"/>
        </w:rPr>
        <w:t xml:space="preserve"> - O parecer técnico conclusivo da prestação de contas final embasará a decisão da autoridade competente e deverá concluir pela:</w:t>
      </w:r>
    </w:p>
    <w:p w14:paraId="1F532E3A"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55212110" w14:textId="6CFBF050"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xml:space="preserve">I - </w:t>
      </w:r>
      <w:r w:rsidR="00E76098">
        <w:rPr>
          <w:rFonts w:eastAsia="Times New Roman" w:cstheme="minorHAnsi"/>
          <w:sz w:val="24"/>
          <w:szCs w:val="24"/>
          <w:lang w:eastAsia="pt-BR"/>
        </w:rPr>
        <w:t>A</w:t>
      </w:r>
      <w:r w:rsidRPr="00163E4B">
        <w:rPr>
          <w:rFonts w:eastAsia="Times New Roman" w:cstheme="minorHAnsi"/>
          <w:sz w:val="24"/>
          <w:szCs w:val="24"/>
          <w:lang w:eastAsia="pt-BR"/>
        </w:rPr>
        <w:t>provação das contas;</w:t>
      </w:r>
    </w:p>
    <w:p w14:paraId="72FE5347" w14:textId="4ACF5A6A"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xml:space="preserve">II - </w:t>
      </w:r>
      <w:r w:rsidR="00E76098">
        <w:rPr>
          <w:rFonts w:eastAsia="Times New Roman" w:cstheme="minorHAnsi"/>
          <w:sz w:val="24"/>
          <w:szCs w:val="24"/>
          <w:lang w:eastAsia="pt-BR"/>
        </w:rPr>
        <w:t>A</w:t>
      </w:r>
      <w:r w:rsidRPr="00163E4B">
        <w:rPr>
          <w:rFonts w:eastAsia="Times New Roman" w:cstheme="minorHAnsi"/>
          <w:sz w:val="24"/>
          <w:szCs w:val="24"/>
          <w:lang w:eastAsia="pt-BR"/>
        </w:rPr>
        <w:t>provação das contas com ressalvas; ou</w:t>
      </w:r>
    </w:p>
    <w:p w14:paraId="21CDBD49"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III - rejeição das contas.</w:t>
      </w:r>
    </w:p>
    <w:p w14:paraId="6CE361F9"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6A328018" w14:textId="607C8679"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1</w:t>
      </w:r>
      <w:r w:rsidR="007C50B1" w:rsidRPr="00163E4B">
        <w:rPr>
          <w:rFonts w:eastAsia="Times New Roman" w:cstheme="minorHAnsi"/>
          <w:strike/>
          <w:sz w:val="24"/>
          <w:szCs w:val="24"/>
          <w:lang w:eastAsia="pt-BR"/>
        </w:rPr>
        <w:t>º</w:t>
      </w:r>
      <w:r w:rsidR="007C50B1"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A aprovação das contas ocorrerá quando constatado o cumprimento d</w:t>
      </w:r>
      <w:r>
        <w:rPr>
          <w:rFonts w:eastAsia="Times New Roman" w:cstheme="minorHAnsi"/>
          <w:sz w:val="24"/>
          <w:szCs w:val="24"/>
          <w:lang w:eastAsia="pt-BR"/>
        </w:rPr>
        <w:t>o objeto e das metas da contratação</w:t>
      </w:r>
      <w:r w:rsidRPr="00163E4B">
        <w:rPr>
          <w:rFonts w:eastAsia="Times New Roman" w:cstheme="minorHAnsi"/>
          <w:sz w:val="24"/>
          <w:szCs w:val="24"/>
          <w:lang w:eastAsia="pt-BR"/>
        </w:rPr>
        <w:t>, conforme disposto neste Decreto.</w:t>
      </w:r>
    </w:p>
    <w:p w14:paraId="2E6915A0"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106F6D1A" w14:textId="2DE404A4"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2</w:t>
      </w:r>
      <w:r w:rsidR="007C50B1" w:rsidRPr="00163E4B">
        <w:rPr>
          <w:rFonts w:eastAsia="Times New Roman" w:cstheme="minorHAnsi"/>
          <w:strike/>
          <w:sz w:val="24"/>
          <w:szCs w:val="24"/>
          <w:lang w:eastAsia="pt-BR"/>
        </w:rPr>
        <w:t>º</w:t>
      </w:r>
      <w:r w:rsidR="007C50B1"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A aprovação das contas com ressalvas ocorrerá quando, apesar de cumpridos</w:t>
      </w:r>
      <w:r>
        <w:rPr>
          <w:rFonts w:eastAsia="Times New Roman" w:cstheme="minorHAnsi"/>
          <w:sz w:val="24"/>
          <w:szCs w:val="24"/>
          <w:lang w:eastAsia="pt-BR"/>
        </w:rPr>
        <w:t xml:space="preserve"> o objeto e as metas da contratação</w:t>
      </w:r>
      <w:r w:rsidRPr="00163E4B">
        <w:rPr>
          <w:rFonts w:eastAsia="Times New Roman" w:cstheme="minorHAnsi"/>
          <w:sz w:val="24"/>
          <w:szCs w:val="24"/>
          <w:lang w:eastAsia="pt-BR"/>
        </w:rPr>
        <w:t xml:space="preserve">, for constatada impropriedade ou qualquer outra falta de natureza formal que não resulte em </w:t>
      </w:r>
      <w:r w:rsidR="007C50B1" w:rsidRPr="00163E4B">
        <w:rPr>
          <w:rFonts w:eastAsia="Times New Roman" w:cstheme="minorHAnsi"/>
          <w:sz w:val="24"/>
          <w:szCs w:val="24"/>
          <w:lang w:eastAsia="pt-BR"/>
        </w:rPr>
        <w:t>danos</w:t>
      </w:r>
      <w:r w:rsidRPr="00163E4B">
        <w:rPr>
          <w:rFonts w:eastAsia="Times New Roman" w:cstheme="minorHAnsi"/>
          <w:sz w:val="24"/>
          <w:szCs w:val="24"/>
          <w:lang w:eastAsia="pt-BR"/>
        </w:rPr>
        <w:t xml:space="preserve"> ao erário.</w:t>
      </w:r>
    </w:p>
    <w:p w14:paraId="1DB926FC"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63194F49" w14:textId="5EDDE4E3"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3</w:t>
      </w:r>
      <w:r w:rsidR="007C50B1" w:rsidRPr="00163E4B">
        <w:rPr>
          <w:rFonts w:eastAsia="Times New Roman" w:cstheme="minorHAnsi"/>
          <w:strike/>
          <w:sz w:val="24"/>
          <w:szCs w:val="24"/>
          <w:lang w:eastAsia="pt-BR"/>
        </w:rPr>
        <w:t>º</w:t>
      </w:r>
      <w:r w:rsidR="007C50B1"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A rejeição das contas ocorrerá nas seguintes hipóteses:</w:t>
      </w:r>
    </w:p>
    <w:p w14:paraId="5D039722"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6DC9D79A" w14:textId="327B2971"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xml:space="preserve">I - </w:t>
      </w:r>
      <w:r w:rsidR="00E76098">
        <w:rPr>
          <w:rFonts w:eastAsia="Times New Roman" w:cstheme="minorHAnsi"/>
          <w:sz w:val="24"/>
          <w:szCs w:val="24"/>
          <w:lang w:eastAsia="pt-BR"/>
        </w:rPr>
        <w:t>O</w:t>
      </w:r>
      <w:r w:rsidRPr="00163E4B">
        <w:rPr>
          <w:rFonts w:eastAsia="Times New Roman" w:cstheme="minorHAnsi"/>
          <w:sz w:val="24"/>
          <w:szCs w:val="24"/>
          <w:lang w:eastAsia="pt-BR"/>
        </w:rPr>
        <w:t>missão no dever de prestar contas;</w:t>
      </w:r>
    </w:p>
    <w:p w14:paraId="7361307E" w14:textId="0721BB95"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xml:space="preserve">II - </w:t>
      </w:r>
      <w:r w:rsidR="00E76098">
        <w:rPr>
          <w:rFonts w:eastAsia="Times New Roman" w:cstheme="minorHAnsi"/>
          <w:sz w:val="24"/>
          <w:szCs w:val="24"/>
          <w:lang w:eastAsia="pt-BR"/>
        </w:rPr>
        <w:t>D</w:t>
      </w:r>
      <w:r w:rsidRPr="00163E4B">
        <w:rPr>
          <w:rFonts w:eastAsia="Times New Roman" w:cstheme="minorHAnsi"/>
          <w:sz w:val="24"/>
          <w:szCs w:val="24"/>
          <w:lang w:eastAsia="pt-BR"/>
        </w:rPr>
        <w:t>escumprimento injustificado do objeto e das metas estabelecidos no plano de trabalho;</w:t>
      </w:r>
    </w:p>
    <w:p w14:paraId="728E5439" w14:textId="73D16065" w:rsidR="00312485" w:rsidRPr="00D70969" w:rsidRDefault="00312485" w:rsidP="00312485">
      <w:pPr>
        <w:tabs>
          <w:tab w:val="left" w:pos="1134"/>
          <w:tab w:val="left" w:pos="10206"/>
          <w:tab w:val="left" w:pos="12049"/>
        </w:tabs>
        <w:spacing w:after="0" w:line="240" w:lineRule="auto"/>
        <w:ind w:firstLine="1134"/>
        <w:jc w:val="both"/>
        <w:rPr>
          <w:rFonts w:eastAsia="Times New Roman" w:cstheme="minorHAnsi"/>
          <w:sz w:val="24"/>
          <w:szCs w:val="24"/>
          <w:lang w:eastAsia="pt-BR"/>
        </w:rPr>
      </w:pPr>
      <w:r w:rsidRPr="00D70969">
        <w:rPr>
          <w:rFonts w:eastAsia="Times New Roman" w:cstheme="minorHAnsi"/>
          <w:sz w:val="24"/>
          <w:szCs w:val="24"/>
          <w:lang w:eastAsia="pt-BR"/>
        </w:rPr>
        <w:t>III</w:t>
      </w:r>
      <w:r>
        <w:rPr>
          <w:rFonts w:eastAsia="Times New Roman" w:cstheme="minorHAnsi"/>
          <w:sz w:val="24"/>
          <w:szCs w:val="24"/>
          <w:lang w:eastAsia="pt-BR"/>
        </w:rPr>
        <w:t xml:space="preserve"> - </w:t>
      </w:r>
      <w:r w:rsidR="007C50B1">
        <w:rPr>
          <w:rFonts w:eastAsia="Times New Roman" w:cstheme="minorHAnsi"/>
          <w:sz w:val="24"/>
          <w:szCs w:val="24"/>
          <w:lang w:eastAsia="pt-BR"/>
        </w:rPr>
        <w:t>danos</w:t>
      </w:r>
      <w:r>
        <w:rPr>
          <w:rFonts w:eastAsia="Times New Roman" w:cstheme="minorHAnsi"/>
          <w:sz w:val="24"/>
          <w:szCs w:val="24"/>
          <w:lang w:eastAsia="pt-BR"/>
        </w:rPr>
        <w:t xml:space="preserve"> ao erário decorrente de irregularidades</w:t>
      </w:r>
      <w:r w:rsidRPr="00D70969">
        <w:rPr>
          <w:rFonts w:eastAsia="Times New Roman" w:cstheme="minorHAnsi"/>
          <w:sz w:val="24"/>
          <w:szCs w:val="24"/>
          <w:lang w:eastAsia="pt-BR"/>
        </w:rPr>
        <w:t>; ou</w:t>
      </w:r>
    </w:p>
    <w:p w14:paraId="5941F1B0" w14:textId="2FA90786"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sidRPr="00163E4B">
        <w:rPr>
          <w:rFonts w:eastAsia="Times New Roman" w:cstheme="minorHAnsi"/>
          <w:sz w:val="24"/>
          <w:szCs w:val="24"/>
          <w:lang w:eastAsia="pt-BR"/>
        </w:rPr>
        <w:t xml:space="preserve">IV - </w:t>
      </w:r>
      <w:r w:rsidR="00E76098">
        <w:rPr>
          <w:rFonts w:eastAsia="Times New Roman" w:cstheme="minorHAnsi"/>
          <w:sz w:val="24"/>
          <w:szCs w:val="24"/>
          <w:lang w:eastAsia="pt-BR"/>
        </w:rPr>
        <w:t>D</w:t>
      </w:r>
      <w:r w:rsidRPr="00163E4B">
        <w:rPr>
          <w:rFonts w:eastAsia="Times New Roman" w:cstheme="minorHAnsi"/>
          <w:sz w:val="24"/>
          <w:szCs w:val="24"/>
          <w:lang w:eastAsia="pt-BR"/>
        </w:rPr>
        <w:t>esfalque ou desvio de dinheiro, bens ou valores públicos.</w:t>
      </w:r>
    </w:p>
    <w:p w14:paraId="51E1C4D4"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29" w:name="art67"/>
      <w:bookmarkEnd w:id="29"/>
    </w:p>
    <w:p w14:paraId="5D48D553" w14:textId="77777777" w:rsidR="00312485" w:rsidRPr="00163E4B" w:rsidRDefault="00312485" w:rsidP="00312485">
      <w:pPr>
        <w:tabs>
          <w:tab w:val="left" w:pos="10206"/>
          <w:tab w:val="left" w:pos="12049"/>
        </w:tabs>
        <w:spacing w:after="0" w:line="240" w:lineRule="auto"/>
        <w:ind w:firstLine="1134"/>
        <w:jc w:val="both"/>
        <w:rPr>
          <w:rFonts w:eastAsia="Times New Roman" w:cstheme="minorHAnsi"/>
          <w:sz w:val="24"/>
          <w:szCs w:val="24"/>
          <w:lang w:eastAsia="pt-BR"/>
        </w:rPr>
      </w:pPr>
      <w:r>
        <w:rPr>
          <w:rFonts w:eastAsia="Times New Roman" w:cstheme="minorHAnsi"/>
          <w:sz w:val="24"/>
          <w:szCs w:val="24"/>
          <w:lang w:eastAsia="pt-BR"/>
        </w:rPr>
        <w:t>Art. 27</w:t>
      </w:r>
      <w:r w:rsidRPr="00163E4B">
        <w:rPr>
          <w:rFonts w:eastAsia="Times New Roman" w:cstheme="minorHAnsi"/>
          <w:sz w:val="24"/>
          <w:szCs w:val="24"/>
          <w:lang w:eastAsia="pt-BR"/>
        </w:rPr>
        <w:t xml:space="preserve"> - A decisão sobre a prestação de contas final caberá à Comissão de Avaliação de Prestação de Contas.</w:t>
      </w:r>
    </w:p>
    <w:p w14:paraId="4E2CC8F6"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27267037"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Parágrafo único.  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será notificado da decisão de que trata o </w:t>
      </w:r>
      <w:r w:rsidRPr="00163E4B">
        <w:rPr>
          <w:rFonts w:eastAsia="Times New Roman" w:cstheme="minorHAnsi"/>
          <w:bCs/>
          <w:i/>
          <w:sz w:val="24"/>
          <w:szCs w:val="24"/>
          <w:lang w:eastAsia="pt-BR"/>
        </w:rPr>
        <w:t>caput,</w:t>
      </w:r>
      <w:r w:rsidRPr="00163E4B">
        <w:rPr>
          <w:rFonts w:eastAsia="Times New Roman" w:cstheme="minorHAnsi"/>
          <w:bCs/>
          <w:sz w:val="24"/>
          <w:szCs w:val="24"/>
          <w:lang w:eastAsia="pt-BR"/>
        </w:rPr>
        <w:t xml:space="preserve"> deste Artigo, </w:t>
      </w:r>
      <w:r w:rsidRPr="00163E4B">
        <w:rPr>
          <w:rFonts w:eastAsia="Times New Roman" w:cstheme="minorHAnsi"/>
          <w:sz w:val="24"/>
          <w:szCs w:val="24"/>
          <w:lang w:eastAsia="pt-BR"/>
        </w:rPr>
        <w:t>e poderá:</w:t>
      </w:r>
    </w:p>
    <w:p w14:paraId="08ABC893"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413A53AB" w14:textId="47FF187B"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 - </w:t>
      </w:r>
      <w:r w:rsidR="00E76098">
        <w:rPr>
          <w:rFonts w:eastAsia="Times New Roman" w:cstheme="minorHAnsi"/>
          <w:sz w:val="24"/>
          <w:szCs w:val="24"/>
          <w:lang w:eastAsia="pt-BR"/>
        </w:rPr>
        <w:t>A</w:t>
      </w:r>
      <w:r w:rsidRPr="00163E4B">
        <w:rPr>
          <w:rFonts w:eastAsia="Times New Roman" w:cstheme="minorHAnsi"/>
          <w:sz w:val="24"/>
          <w:szCs w:val="24"/>
          <w:lang w:eastAsia="pt-BR"/>
        </w:rPr>
        <w:t>presentar recurso, no prazo de trinta dias, à autoridade que a proferiu, a qual, se não reconsiderar a decisão no prazo de trinta dias, encaminhará o recurso à Procuradoria Geral do Município, para decisão final no prazo de trinta dias; ou</w:t>
      </w:r>
    </w:p>
    <w:p w14:paraId="75A89DA9" w14:textId="5D8C24B9"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II - </w:t>
      </w:r>
      <w:r w:rsidR="00E76098">
        <w:rPr>
          <w:rFonts w:eastAsia="Times New Roman" w:cstheme="minorHAnsi"/>
          <w:sz w:val="24"/>
          <w:szCs w:val="24"/>
          <w:lang w:eastAsia="pt-BR"/>
        </w:rPr>
        <w:t>S</w:t>
      </w:r>
      <w:r w:rsidRPr="00163E4B">
        <w:rPr>
          <w:rFonts w:eastAsia="Times New Roman" w:cstheme="minorHAnsi"/>
          <w:sz w:val="24"/>
          <w:szCs w:val="24"/>
          <w:lang w:eastAsia="pt-BR"/>
        </w:rPr>
        <w:t>anar a irregularidade ou cumprir a obrigação, no prazo de quarenta e cinco dias.</w:t>
      </w:r>
    </w:p>
    <w:p w14:paraId="60B554BA"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30" w:name="art68"/>
      <w:bookmarkEnd w:id="30"/>
    </w:p>
    <w:p w14:paraId="278058FC"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w:t>
      </w:r>
      <w:r>
        <w:rPr>
          <w:rFonts w:eastAsia="Times New Roman" w:cstheme="minorHAnsi"/>
          <w:sz w:val="24"/>
          <w:szCs w:val="24"/>
          <w:lang w:eastAsia="pt-BR"/>
        </w:rPr>
        <w:t>Art. 28</w:t>
      </w:r>
      <w:r w:rsidRPr="00163E4B">
        <w:rPr>
          <w:rFonts w:eastAsia="Times New Roman" w:cstheme="minorHAnsi"/>
          <w:sz w:val="24"/>
          <w:szCs w:val="24"/>
          <w:lang w:eastAsia="pt-BR"/>
        </w:rPr>
        <w:t xml:space="preserve"> - Exaurida a fase recursal, a Administração Pública Municipal deverá:</w:t>
      </w:r>
    </w:p>
    <w:p w14:paraId="01E2873B"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6A6A8114" w14:textId="49420F18"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 - </w:t>
      </w:r>
      <w:r w:rsidR="00E76098">
        <w:rPr>
          <w:rFonts w:eastAsia="Times New Roman" w:cstheme="minorHAnsi"/>
          <w:sz w:val="24"/>
          <w:szCs w:val="24"/>
          <w:lang w:eastAsia="pt-BR"/>
        </w:rPr>
        <w:t>N</w:t>
      </w:r>
      <w:r w:rsidRPr="00163E4B">
        <w:rPr>
          <w:rFonts w:eastAsia="Times New Roman" w:cstheme="minorHAnsi"/>
          <w:sz w:val="24"/>
          <w:szCs w:val="24"/>
          <w:lang w:eastAsia="pt-BR"/>
        </w:rPr>
        <w:t>o caso de aprovação com ressalvas da prestação de contas, registrar em Pareceres as causas das ressalvas; e</w:t>
      </w:r>
    </w:p>
    <w:p w14:paraId="12E6C146" w14:textId="5B2F39AC"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II - </w:t>
      </w:r>
      <w:r w:rsidR="00E76098">
        <w:rPr>
          <w:rFonts w:eastAsia="Times New Roman" w:cstheme="minorHAnsi"/>
          <w:sz w:val="24"/>
          <w:szCs w:val="24"/>
          <w:lang w:eastAsia="pt-BR"/>
        </w:rPr>
        <w:t>N</w:t>
      </w:r>
      <w:r w:rsidRPr="00163E4B">
        <w:rPr>
          <w:rFonts w:eastAsia="Times New Roman" w:cstheme="minorHAnsi"/>
          <w:sz w:val="24"/>
          <w:szCs w:val="24"/>
          <w:lang w:eastAsia="pt-BR"/>
        </w:rPr>
        <w:t xml:space="preserve">o caso de rejeição da prestação de contas, notificar o </w:t>
      </w:r>
      <w:r>
        <w:rPr>
          <w:rFonts w:eastAsia="Times New Roman" w:cstheme="minorHAnsi"/>
          <w:sz w:val="24"/>
          <w:szCs w:val="24"/>
          <w:lang w:eastAsia="pt-BR"/>
        </w:rPr>
        <w:t>Contratado</w:t>
      </w:r>
      <w:r w:rsidRPr="00163E4B">
        <w:rPr>
          <w:rFonts w:eastAsia="Times New Roman" w:cstheme="minorHAnsi"/>
          <w:sz w:val="24"/>
          <w:szCs w:val="24"/>
          <w:lang w:eastAsia="pt-BR"/>
        </w:rPr>
        <w:t xml:space="preserve"> para que, no prazo de quinze dias:</w:t>
      </w:r>
    </w:p>
    <w:p w14:paraId="39915F37"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a) devolva os recursos financeiros relacionados com a irregularidade ou inexecução do objeto apurada ou com a prestaç</w:t>
      </w:r>
      <w:r>
        <w:rPr>
          <w:rFonts w:eastAsia="Times New Roman" w:cstheme="minorHAnsi"/>
          <w:sz w:val="24"/>
          <w:szCs w:val="24"/>
          <w:lang w:eastAsia="pt-BR"/>
        </w:rPr>
        <w:t>ão de contas não apresentada.</w:t>
      </w:r>
    </w:p>
    <w:p w14:paraId="18FE9115"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79108CC5" w14:textId="13D6870C"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 1</w:t>
      </w:r>
      <w:r w:rsidR="007C50B1" w:rsidRPr="00163E4B">
        <w:rPr>
          <w:rFonts w:eastAsia="Times New Roman" w:cstheme="minorHAnsi"/>
          <w:strike/>
          <w:sz w:val="24"/>
          <w:szCs w:val="24"/>
          <w:lang w:eastAsia="pt-BR"/>
        </w:rPr>
        <w:t>º</w:t>
      </w:r>
      <w:r w:rsidR="007C50B1"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O registro da aprovação com ressalvas da prestação de contas possui caráter preventivo e será considerado na eventual aplicação das sanções de que trata o Capítulo VIII.</w:t>
      </w:r>
    </w:p>
    <w:p w14:paraId="0AF55FF9"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026F976C" w14:textId="5A5037CE"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 2</w:t>
      </w:r>
      <w:r w:rsidR="007C50B1" w:rsidRPr="00163E4B">
        <w:rPr>
          <w:rFonts w:eastAsia="Times New Roman" w:cstheme="minorHAnsi"/>
          <w:strike/>
          <w:sz w:val="24"/>
          <w:szCs w:val="24"/>
          <w:lang w:eastAsia="pt-BR"/>
        </w:rPr>
        <w:t>º</w:t>
      </w:r>
      <w:r w:rsidR="007C50B1"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Compete exclusivamente ao dirigente da entidade da Administração Pública</w:t>
      </w:r>
      <w:r>
        <w:rPr>
          <w:rFonts w:eastAsia="Times New Roman" w:cstheme="minorHAnsi"/>
          <w:sz w:val="24"/>
          <w:szCs w:val="24"/>
          <w:lang w:eastAsia="pt-BR"/>
        </w:rPr>
        <w:t xml:space="preserve"> Municipal que firmou </w:t>
      </w:r>
      <w:r w:rsidR="007C50B1">
        <w:rPr>
          <w:rFonts w:eastAsia="Times New Roman" w:cstheme="minorHAnsi"/>
          <w:sz w:val="24"/>
          <w:szCs w:val="24"/>
          <w:lang w:eastAsia="pt-BR"/>
        </w:rPr>
        <w:t>a contratação</w:t>
      </w:r>
      <w:r w:rsidRPr="00163E4B">
        <w:rPr>
          <w:rFonts w:eastAsia="Times New Roman" w:cstheme="minorHAnsi"/>
          <w:sz w:val="24"/>
          <w:szCs w:val="24"/>
          <w:lang w:eastAsia="pt-BR"/>
        </w:rPr>
        <w:t xml:space="preserve"> autorizar o ressarcimento de que trata a alínea “b” do inciso II do </w:t>
      </w:r>
      <w:r w:rsidRPr="00163E4B">
        <w:rPr>
          <w:rFonts w:eastAsia="Times New Roman" w:cstheme="minorHAnsi"/>
          <w:b/>
          <w:bCs/>
          <w:i/>
          <w:sz w:val="24"/>
          <w:szCs w:val="24"/>
          <w:lang w:eastAsia="pt-BR"/>
        </w:rPr>
        <w:t xml:space="preserve">caput, </w:t>
      </w:r>
      <w:r w:rsidRPr="00163E4B">
        <w:rPr>
          <w:rFonts w:eastAsia="Times New Roman" w:cstheme="minorHAnsi"/>
          <w:bCs/>
          <w:sz w:val="24"/>
          <w:szCs w:val="24"/>
          <w:lang w:eastAsia="pt-BR"/>
        </w:rPr>
        <w:t>deste artigo</w:t>
      </w:r>
      <w:r w:rsidRPr="00163E4B">
        <w:rPr>
          <w:rFonts w:eastAsia="Times New Roman" w:cstheme="minorHAnsi"/>
          <w:sz w:val="24"/>
          <w:szCs w:val="24"/>
          <w:lang w:eastAsia="pt-BR"/>
        </w:rPr>
        <w:t>.</w:t>
      </w:r>
    </w:p>
    <w:p w14:paraId="0E10B40C"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31D7F17A"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 3</w:t>
      </w:r>
      <w:r w:rsidRPr="00163E4B">
        <w:rPr>
          <w:rFonts w:eastAsia="Times New Roman" w:cstheme="minorHAnsi"/>
          <w:strike/>
          <w:sz w:val="24"/>
          <w:szCs w:val="24"/>
          <w:lang w:eastAsia="pt-BR"/>
        </w:rPr>
        <w:t>º</w:t>
      </w:r>
      <w:r w:rsidRPr="00163E4B">
        <w:rPr>
          <w:rFonts w:eastAsia="Times New Roman" w:cstheme="minorHAnsi"/>
          <w:sz w:val="24"/>
          <w:szCs w:val="24"/>
          <w:lang w:eastAsia="pt-BR"/>
        </w:rPr>
        <w:t> - Os demais parâmetros para concessão do ressarcimento de que trata a alínea “b” do inciso II do </w:t>
      </w:r>
      <w:r w:rsidRPr="00163E4B">
        <w:rPr>
          <w:rFonts w:eastAsia="Times New Roman" w:cstheme="minorHAnsi"/>
          <w:b/>
          <w:bCs/>
          <w:i/>
          <w:sz w:val="24"/>
          <w:szCs w:val="24"/>
          <w:lang w:eastAsia="pt-BR"/>
        </w:rPr>
        <w:t>caput,</w:t>
      </w:r>
      <w:r w:rsidRPr="00163E4B">
        <w:rPr>
          <w:rFonts w:eastAsia="Times New Roman" w:cstheme="minorHAnsi"/>
          <w:bCs/>
          <w:sz w:val="24"/>
          <w:szCs w:val="24"/>
          <w:lang w:eastAsia="pt-BR"/>
        </w:rPr>
        <w:t xml:space="preserve"> deste artigo,</w:t>
      </w:r>
      <w:r w:rsidRPr="00163E4B">
        <w:rPr>
          <w:rFonts w:eastAsia="Times New Roman" w:cstheme="minorHAnsi"/>
          <w:sz w:val="24"/>
          <w:szCs w:val="24"/>
          <w:lang w:eastAsia="pt-BR"/>
        </w:rPr>
        <w:t> serão definidos em ato do dirigente máximo da entidade da Administração Pública</w:t>
      </w:r>
      <w:r>
        <w:rPr>
          <w:rFonts w:eastAsia="Times New Roman" w:cstheme="minorHAnsi"/>
          <w:sz w:val="24"/>
          <w:szCs w:val="24"/>
          <w:lang w:eastAsia="pt-BR"/>
        </w:rPr>
        <w:t xml:space="preserve"> Municipal que firmou a contratação</w:t>
      </w:r>
      <w:r w:rsidRPr="00163E4B">
        <w:rPr>
          <w:rFonts w:eastAsia="Times New Roman" w:cstheme="minorHAnsi"/>
          <w:sz w:val="24"/>
          <w:szCs w:val="24"/>
          <w:lang w:eastAsia="pt-BR"/>
        </w:rPr>
        <w:t>, observados os objetivos da política, do plano, do progr</w:t>
      </w:r>
      <w:r>
        <w:rPr>
          <w:rFonts w:eastAsia="Times New Roman" w:cstheme="minorHAnsi"/>
          <w:sz w:val="24"/>
          <w:szCs w:val="24"/>
          <w:lang w:eastAsia="pt-BR"/>
        </w:rPr>
        <w:t>ama ou da ação em que a contratação</w:t>
      </w:r>
      <w:r w:rsidRPr="00163E4B">
        <w:rPr>
          <w:rFonts w:eastAsia="Times New Roman" w:cstheme="minorHAnsi"/>
          <w:sz w:val="24"/>
          <w:szCs w:val="24"/>
          <w:lang w:eastAsia="pt-BR"/>
        </w:rPr>
        <w:t xml:space="preserve"> esteja inserida.</w:t>
      </w:r>
    </w:p>
    <w:p w14:paraId="445799E1"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6FB72E4B" w14:textId="4A18860A"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 4</w:t>
      </w:r>
      <w:r w:rsidR="007C50B1" w:rsidRPr="00163E4B">
        <w:rPr>
          <w:rFonts w:eastAsia="Times New Roman" w:cstheme="minorHAnsi"/>
          <w:strike/>
          <w:sz w:val="24"/>
          <w:szCs w:val="24"/>
          <w:lang w:eastAsia="pt-BR"/>
        </w:rPr>
        <w:t>º</w:t>
      </w:r>
      <w:r w:rsidR="007C50B1" w:rsidRPr="00163E4B">
        <w:rPr>
          <w:rFonts w:eastAsia="Times New Roman" w:cstheme="minorHAnsi"/>
          <w:sz w:val="24"/>
          <w:szCs w:val="24"/>
          <w:lang w:eastAsia="pt-BR"/>
        </w:rPr>
        <w:t xml:space="preserve"> -</w:t>
      </w:r>
      <w:r w:rsidRPr="00163E4B">
        <w:rPr>
          <w:rFonts w:eastAsia="Times New Roman" w:cstheme="minorHAnsi"/>
          <w:sz w:val="24"/>
          <w:szCs w:val="24"/>
          <w:lang w:eastAsia="pt-BR"/>
        </w:rPr>
        <w:t xml:space="preserve"> Na hipótese do inciso II do </w:t>
      </w:r>
      <w:r w:rsidRPr="00163E4B">
        <w:rPr>
          <w:rFonts w:eastAsia="Times New Roman" w:cstheme="minorHAnsi"/>
          <w:b/>
          <w:bCs/>
          <w:i/>
          <w:sz w:val="24"/>
          <w:szCs w:val="24"/>
          <w:lang w:eastAsia="pt-BR"/>
        </w:rPr>
        <w:t>caput</w:t>
      </w:r>
      <w:r w:rsidRPr="00163E4B">
        <w:rPr>
          <w:rFonts w:eastAsia="Times New Roman" w:cstheme="minorHAnsi"/>
          <w:sz w:val="24"/>
          <w:szCs w:val="24"/>
          <w:lang w:eastAsia="pt-BR"/>
        </w:rPr>
        <w:t xml:space="preserve">, </w:t>
      </w:r>
      <w:r w:rsidRPr="00163E4B">
        <w:rPr>
          <w:rFonts w:eastAsia="Times New Roman" w:cstheme="minorHAnsi"/>
          <w:bCs/>
          <w:sz w:val="24"/>
          <w:szCs w:val="24"/>
          <w:lang w:eastAsia="pt-BR"/>
        </w:rPr>
        <w:t>deste artigo</w:t>
      </w:r>
      <w:r w:rsidRPr="00163E4B">
        <w:rPr>
          <w:rFonts w:eastAsia="Times New Roman" w:cstheme="minorHAnsi"/>
          <w:sz w:val="24"/>
          <w:szCs w:val="24"/>
          <w:lang w:eastAsia="pt-BR"/>
        </w:rPr>
        <w:t>, o não ressarcimento ao erário ensejará a instauração da tomada de contas especial, nos termos da legislação vigente.</w:t>
      </w:r>
    </w:p>
    <w:p w14:paraId="6177E01D"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4EDDB5E4" w14:textId="55D99AAD"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bookmarkStart w:id="31" w:name="art69"/>
      <w:bookmarkEnd w:id="31"/>
      <w:r w:rsidRPr="00163E4B">
        <w:rPr>
          <w:rFonts w:eastAsia="Times New Roman" w:cstheme="minorHAnsi"/>
          <w:sz w:val="24"/>
          <w:szCs w:val="24"/>
          <w:lang w:eastAsia="pt-BR"/>
        </w:rPr>
        <w:t xml:space="preserve">        Art. </w:t>
      </w:r>
      <w:r>
        <w:rPr>
          <w:rFonts w:eastAsia="Times New Roman" w:cstheme="minorHAnsi"/>
          <w:sz w:val="24"/>
          <w:szCs w:val="24"/>
          <w:lang w:eastAsia="pt-BR"/>
        </w:rPr>
        <w:t>29</w:t>
      </w:r>
      <w:r w:rsidRPr="00163E4B">
        <w:rPr>
          <w:rFonts w:eastAsia="Times New Roman" w:cstheme="minorHAnsi"/>
          <w:sz w:val="24"/>
          <w:szCs w:val="24"/>
          <w:lang w:eastAsia="pt-BR"/>
        </w:rPr>
        <w:t xml:space="preserve"> </w:t>
      </w:r>
      <w:r w:rsidR="007C50B1" w:rsidRPr="00163E4B">
        <w:rPr>
          <w:rFonts w:eastAsia="Times New Roman" w:cstheme="minorHAnsi"/>
          <w:sz w:val="24"/>
          <w:szCs w:val="24"/>
          <w:lang w:eastAsia="pt-BR"/>
        </w:rPr>
        <w:t>- O</w:t>
      </w:r>
      <w:r w:rsidRPr="00163E4B">
        <w:rPr>
          <w:rFonts w:eastAsia="Times New Roman" w:cstheme="minorHAnsi"/>
          <w:sz w:val="24"/>
          <w:szCs w:val="24"/>
          <w:lang w:eastAsia="pt-BR"/>
        </w:rPr>
        <w:t xml:space="preserve"> prazo de análise da prestação de contas final pela Administração Pública Municipal será no máximo de 30 dias, após o recebimento da prestação de contas.</w:t>
      </w:r>
    </w:p>
    <w:p w14:paraId="2A97C13F"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1ADD6A6D"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r w:rsidRPr="00163E4B">
        <w:rPr>
          <w:rFonts w:eastAsia="Times New Roman" w:cstheme="minorHAnsi"/>
          <w:sz w:val="24"/>
          <w:szCs w:val="24"/>
          <w:lang w:eastAsia="pt-BR"/>
        </w:rPr>
        <w:t xml:space="preserve">        </w:t>
      </w:r>
      <w:r>
        <w:rPr>
          <w:rFonts w:eastAsia="Times New Roman" w:cstheme="minorHAnsi"/>
          <w:sz w:val="24"/>
          <w:szCs w:val="24"/>
          <w:lang w:eastAsia="pt-BR"/>
        </w:rPr>
        <w:t>Art. 30</w:t>
      </w:r>
      <w:r w:rsidRPr="00163E4B">
        <w:rPr>
          <w:rFonts w:eastAsia="Times New Roman" w:cstheme="minorHAnsi"/>
          <w:sz w:val="24"/>
          <w:szCs w:val="24"/>
          <w:lang w:eastAsia="pt-BR"/>
        </w:rPr>
        <w:t xml:space="preserve"> - Os débitos a</w:t>
      </w:r>
      <w:r>
        <w:rPr>
          <w:rFonts w:eastAsia="Times New Roman" w:cstheme="minorHAnsi"/>
          <w:sz w:val="24"/>
          <w:szCs w:val="24"/>
          <w:lang w:eastAsia="pt-BR"/>
        </w:rPr>
        <w:t xml:space="preserve"> serem restituídos pela Contratação</w:t>
      </w:r>
      <w:r w:rsidRPr="00163E4B">
        <w:rPr>
          <w:rFonts w:eastAsia="Times New Roman" w:cstheme="minorHAnsi"/>
          <w:sz w:val="24"/>
          <w:szCs w:val="24"/>
          <w:lang w:eastAsia="pt-BR"/>
        </w:rPr>
        <w:t xml:space="preserve"> serão apurados mediante atualização monetária.</w:t>
      </w:r>
    </w:p>
    <w:p w14:paraId="3B489796"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643F8BE4" w14:textId="77777777" w:rsidR="00DF2E31" w:rsidRDefault="00DF2E31" w:rsidP="00312485">
      <w:pPr>
        <w:tabs>
          <w:tab w:val="left" w:pos="10206"/>
          <w:tab w:val="left" w:pos="12049"/>
        </w:tabs>
        <w:spacing w:after="0" w:line="240" w:lineRule="auto"/>
        <w:jc w:val="center"/>
        <w:rPr>
          <w:rFonts w:eastAsia="Times New Roman" w:cs="Calibri"/>
          <w:b/>
          <w:sz w:val="24"/>
          <w:szCs w:val="24"/>
          <w:lang w:eastAsia="pt-BR"/>
        </w:rPr>
      </w:pPr>
    </w:p>
    <w:p w14:paraId="74E6A3E2" w14:textId="77777777" w:rsidR="00DF2E31" w:rsidRDefault="00DF2E31" w:rsidP="00312485">
      <w:pPr>
        <w:tabs>
          <w:tab w:val="left" w:pos="10206"/>
          <w:tab w:val="left" w:pos="12049"/>
        </w:tabs>
        <w:spacing w:after="0" w:line="240" w:lineRule="auto"/>
        <w:jc w:val="center"/>
        <w:rPr>
          <w:rFonts w:eastAsia="Times New Roman" w:cs="Calibri"/>
          <w:b/>
          <w:sz w:val="24"/>
          <w:szCs w:val="24"/>
          <w:lang w:eastAsia="pt-BR"/>
        </w:rPr>
      </w:pPr>
    </w:p>
    <w:p w14:paraId="4F2A112F" w14:textId="77777777" w:rsidR="00DF2E31" w:rsidRDefault="00DF2E31" w:rsidP="00312485">
      <w:pPr>
        <w:tabs>
          <w:tab w:val="left" w:pos="10206"/>
          <w:tab w:val="left" w:pos="12049"/>
        </w:tabs>
        <w:spacing w:after="0" w:line="240" w:lineRule="auto"/>
        <w:jc w:val="center"/>
        <w:rPr>
          <w:rFonts w:eastAsia="Times New Roman" w:cs="Calibri"/>
          <w:b/>
          <w:sz w:val="24"/>
          <w:szCs w:val="24"/>
          <w:lang w:eastAsia="pt-BR"/>
        </w:rPr>
      </w:pPr>
    </w:p>
    <w:p w14:paraId="1BE20A20" w14:textId="77777777" w:rsidR="00DF2E31" w:rsidRDefault="00DF2E31" w:rsidP="00312485">
      <w:pPr>
        <w:tabs>
          <w:tab w:val="left" w:pos="10206"/>
          <w:tab w:val="left" w:pos="12049"/>
        </w:tabs>
        <w:spacing w:after="0" w:line="240" w:lineRule="auto"/>
        <w:jc w:val="center"/>
        <w:rPr>
          <w:rFonts w:eastAsia="Times New Roman" w:cs="Calibri"/>
          <w:b/>
          <w:sz w:val="24"/>
          <w:szCs w:val="24"/>
          <w:lang w:eastAsia="pt-BR"/>
        </w:rPr>
      </w:pPr>
    </w:p>
    <w:p w14:paraId="49AB1D21" w14:textId="77777777" w:rsidR="00DF2E31" w:rsidRDefault="00DF2E31" w:rsidP="00312485">
      <w:pPr>
        <w:tabs>
          <w:tab w:val="left" w:pos="10206"/>
          <w:tab w:val="left" w:pos="12049"/>
        </w:tabs>
        <w:spacing w:after="0" w:line="240" w:lineRule="auto"/>
        <w:jc w:val="center"/>
        <w:rPr>
          <w:rFonts w:eastAsia="Times New Roman" w:cs="Calibri"/>
          <w:b/>
          <w:sz w:val="24"/>
          <w:szCs w:val="24"/>
          <w:lang w:eastAsia="pt-BR"/>
        </w:rPr>
      </w:pPr>
    </w:p>
    <w:p w14:paraId="44895AF9" w14:textId="77777777" w:rsidR="00DF2E31" w:rsidRDefault="00DF2E31" w:rsidP="00312485">
      <w:pPr>
        <w:tabs>
          <w:tab w:val="left" w:pos="10206"/>
          <w:tab w:val="left" w:pos="12049"/>
        </w:tabs>
        <w:spacing w:after="0" w:line="240" w:lineRule="auto"/>
        <w:jc w:val="center"/>
        <w:rPr>
          <w:rFonts w:eastAsia="Times New Roman" w:cs="Calibri"/>
          <w:b/>
          <w:sz w:val="24"/>
          <w:szCs w:val="24"/>
          <w:lang w:eastAsia="pt-BR"/>
        </w:rPr>
      </w:pPr>
    </w:p>
    <w:p w14:paraId="6473D015" w14:textId="77777777" w:rsidR="00DF2E31" w:rsidRDefault="00DF2E31" w:rsidP="00312485">
      <w:pPr>
        <w:tabs>
          <w:tab w:val="left" w:pos="10206"/>
          <w:tab w:val="left" w:pos="12049"/>
        </w:tabs>
        <w:spacing w:after="0" w:line="240" w:lineRule="auto"/>
        <w:jc w:val="center"/>
        <w:rPr>
          <w:rFonts w:eastAsia="Times New Roman" w:cs="Calibri"/>
          <w:b/>
          <w:sz w:val="24"/>
          <w:szCs w:val="24"/>
          <w:lang w:eastAsia="pt-BR"/>
        </w:rPr>
      </w:pPr>
    </w:p>
    <w:p w14:paraId="6AEC33F9" w14:textId="77777777" w:rsidR="00312485" w:rsidRPr="00163E4B" w:rsidRDefault="00312485" w:rsidP="00312485">
      <w:pPr>
        <w:tabs>
          <w:tab w:val="left" w:pos="10206"/>
          <w:tab w:val="left" w:pos="12049"/>
        </w:tabs>
        <w:spacing w:after="0" w:line="240" w:lineRule="auto"/>
        <w:jc w:val="center"/>
        <w:rPr>
          <w:rFonts w:eastAsia="Times New Roman" w:cs="Calibri"/>
          <w:b/>
          <w:sz w:val="24"/>
          <w:szCs w:val="24"/>
          <w:lang w:eastAsia="pt-BR"/>
        </w:rPr>
      </w:pPr>
      <w:r w:rsidRPr="00163E4B">
        <w:rPr>
          <w:rFonts w:eastAsia="Times New Roman" w:cs="Calibri"/>
          <w:b/>
          <w:sz w:val="24"/>
          <w:szCs w:val="24"/>
          <w:lang w:eastAsia="pt-BR"/>
        </w:rPr>
        <w:t>CAPÍTULO VII</w:t>
      </w:r>
    </w:p>
    <w:p w14:paraId="0292D989" w14:textId="77777777" w:rsidR="00312485" w:rsidRPr="00163E4B" w:rsidRDefault="00312485" w:rsidP="00312485">
      <w:pPr>
        <w:tabs>
          <w:tab w:val="left" w:pos="10206"/>
          <w:tab w:val="left" w:pos="12049"/>
        </w:tabs>
        <w:spacing w:after="0" w:line="240" w:lineRule="auto"/>
        <w:jc w:val="center"/>
        <w:rPr>
          <w:rFonts w:eastAsia="Times New Roman" w:cs="Calibri"/>
          <w:b/>
          <w:sz w:val="24"/>
          <w:szCs w:val="24"/>
          <w:lang w:eastAsia="pt-BR"/>
        </w:rPr>
      </w:pPr>
      <w:r w:rsidRPr="00163E4B">
        <w:rPr>
          <w:rFonts w:eastAsia="Times New Roman" w:cs="Calibri"/>
          <w:b/>
          <w:sz w:val="24"/>
          <w:szCs w:val="24"/>
          <w:lang w:eastAsia="pt-BR"/>
        </w:rPr>
        <w:t>DAS SANÇÕES</w:t>
      </w:r>
    </w:p>
    <w:p w14:paraId="56B01CD5" w14:textId="77777777" w:rsidR="00312485" w:rsidRPr="00163E4B" w:rsidRDefault="00312485" w:rsidP="00312485">
      <w:pPr>
        <w:tabs>
          <w:tab w:val="left" w:pos="10206"/>
          <w:tab w:val="left" w:pos="12049"/>
        </w:tabs>
        <w:spacing w:after="0" w:line="240" w:lineRule="auto"/>
        <w:jc w:val="center"/>
        <w:rPr>
          <w:rFonts w:eastAsia="Times New Roman" w:cs="Calibri"/>
          <w:sz w:val="24"/>
          <w:szCs w:val="24"/>
          <w:lang w:eastAsia="pt-BR"/>
        </w:rPr>
      </w:pPr>
    </w:p>
    <w:p w14:paraId="3D4EFCD6"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bookmarkStart w:id="32" w:name="art71"/>
      <w:bookmarkEnd w:id="32"/>
      <w:r w:rsidRPr="00163E4B">
        <w:rPr>
          <w:rFonts w:eastAsia="Times New Roman" w:cs="Calibri"/>
          <w:sz w:val="24"/>
          <w:szCs w:val="24"/>
          <w:lang w:eastAsia="pt-BR"/>
        </w:rPr>
        <w:t xml:space="preserve">         </w:t>
      </w:r>
      <w:r>
        <w:rPr>
          <w:rFonts w:eastAsia="Times New Roman" w:cs="Calibri"/>
          <w:sz w:val="24"/>
          <w:szCs w:val="24"/>
          <w:lang w:eastAsia="pt-BR"/>
        </w:rPr>
        <w:t>Art. 31 - Quando a execução da contratação</w:t>
      </w:r>
      <w:r w:rsidRPr="00163E4B">
        <w:rPr>
          <w:rFonts w:eastAsia="Times New Roman" w:cs="Calibri"/>
          <w:sz w:val="24"/>
          <w:szCs w:val="24"/>
          <w:lang w:eastAsia="pt-BR"/>
        </w:rPr>
        <w:t xml:space="preserve"> estiver em desacordo com o plano de trabalho e com as normas deste Decreto, a Administração Públ</w:t>
      </w:r>
      <w:r>
        <w:rPr>
          <w:rFonts w:eastAsia="Times New Roman" w:cs="Calibri"/>
          <w:sz w:val="24"/>
          <w:szCs w:val="24"/>
          <w:lang w:eastAsia="pt-BR"/>
        </w:rPr>
        <w:t>ica Municipal poderá aplicar ao Contratado</w:t>
      </w:r>
      <w:r w:rsidRPr="00163E4B">
        <w:rPr>
          <w:rFonts w:eastAsia="Times New Roman" w:cs="Calibri"/>
          <w:sz w:val="24"/>
          <w:szCs w:val="24"/>
          <w:lang w:eastAsia="pt-BR"/>
        </w:rPr>
        <w:t xml:space="preserve"> as seguintes sanções:</w:t>
      </w:r>
    </w:p>
    <w:p w14:paraId="1A4665FA"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p>
    <w:p w14:paraId="19C2DF32" w14:textId="6495596B"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I - </w:t>
      </w:r>
      <w:r w:rsidR="009F7514">
        <w:rPr>
          <w:rFonts w:eastAsia="Times New Roman" w:cs="Calibri"/>
          <w:sz w:val="24"/>
          <w:szCs w:val="24"/>
          <w:lang w:eastAsia="pt-BR"/>
        </w:rPr>
        <w:t>A</w:t>
      </w:r>
      <w:r w:rsidRPr="00163E4B">
        <w:rPr>
          <w:rFonts w:eastAsia="Times New Roman" w:cs="Calibri"/>
          <w:sz w:val="24"/>
          <w:szCs w:val="24"/>
          <w:lang w:eastAsia="pt-BR"/>
        </w:rPr>
        <w:t>dvertência;</w:t>
      </w:r>
    </w:p>
    <w:p w14:paraId="63F93D8E" w14:textId="640711CF"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II - </w:t>
      </w:r>
      <w:r w:rsidR="009F7514">
        <w:rPr>
          <w:rFonts w:eastAsia="Times New Roman" w:cs="Calibri"/>
          <w:sz w:val="24"/>
          <w:szCs w:val="24"/>
          <w:lang w:eastAsia="pt-BR"/>
        </w:rPr>
        <w:t>S</w:t>
      </w:r>
      <w:r w:rsidRPr="00163E4B">
        <w:rPr>
          <w:rFonts w:eastAsia="Times New Roman" w:cs="Calibri"/>
          <w:sz w:val="24"/>
          <w:szCs w:val="24"/>
          <w:lang w:eastAsia="pt-BR"/>
        </w:rPr>
        <w:t>uspensão temporária; e</w:t>
      </w:r>
    </w:p>
    <w:p w14:paraId="6BBB59DC" w14:textId="709E65DC"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III - </w:t>
      </w:r>
      <w:r w:rsidR="009F7514">
        <w:rPr>
          <w:rFonts w:eastAsia="Times New Roman" w:cs="Calibri"/>
          <w:sz w:val="24"/>
          <w:szCs w:val="24"/>
          <w:lang w:eastAsia="pt-BR"/>
        </w:rPr>
        <w:t>D</w:t>
      </w:r>
      <w:r w:rsidRPr="00163E4B">
        <w:rPr>
          <w:rFonts w:eastAsia="Times New Roman" w:cs="Calibri"/>
          <w:sz w:val="24"/>
          <w:szCs w:val="24"/>
          <w:lang w:eastAsia="pt-BR"/>
        </w:rPr>
        <w:t>eclaração de inidoneidade.</w:t>
      </w:r>
    </w:p>
    <w:p w14:paraId="0D732EA2"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p>
    <w:p w14:paraId="16D0AAEF" w14:textId="2270F811"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 1</w:t>
      </w:r>
      <w:r w:rsidR="007C50B1" w:rsidRPr="00163E4B">
        <w:rPr>
          <w:rFonts w:eastAsia="Times New Roman" w:cs="Calibri"/>
          <w:strike/>
          <w:sz w:val="24"/>
          <w:szCs w:val="24"/>
          <w:lang w:eastAsia="pt-BR"/>
        </w:rPr>
        <w:t>º</w:t>
      </w:r>
      <w:r w:rsidR="007C50B1" w:rsidRPr="00163E4B">
        <w:rPr>
          <w:rFonts w:eastAsia="Times New Roman" w:cs="Calibri"/>
          <w:sz w:val="24"/>
          <w:szCs w:val="24"/>
          <w:lang w:eastAsia="pt-BR"/>
        </w:rPr>
        <w:t xml:space="preserve"> -</w:t>
      </w:r>
      <w:r w:rsidRPr="00163E4B">
        <w:rPr>
          <w:rFonts w:eastAsia="Times New Roman" w:cs="Calibri"/>
          <w:sz w:val="24"/>
          <w:szCs w:val="24"/>
          <w:lang w:eastAsia="pt-BR"/>
        </w:rPr>
        <w:t xml:space="preserve"> É facultada à defesa do interessado no prazo de dez dias, contado da data de abertura de vista dos autos processuais.</w:t>
      </w:r>
    </w:p>
    <w:p w14:paraId="5E3A617F"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p>
    <w:p w14:paraId="00BB3AB4" w14:textId="00BBE9F5"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 2</w:t>
      </w:r>
      <w:r w:rsidR="007C50B1" w:rsidRPr="00163E4B">
        <w:rPr>
          <w:rFonts w:eastAsia="Times New Roman" w:cs="Calibri"/>
          <w:strike/>
          <w:sz w:val="24"/>
          <w:szCs w:val="24"/>
          <w:lang w:eastAsia="pt-BR"/>
        </w:rPr>
        <w:t>º</w:t>
      </w:r>
      <w:r w:rsidR="007C50B1" w:rsidRPr="00163E4B">
        <w:rPr>
          <w:rFonts w:eastAsia="Times New Roman" w:cs="Calibri"/>
          <w:sz w:val="24"/>
          <w:szCs w:val="24"/>
          <w:lang w:eastAsia="pt-BR"/>
        </w:rPr>
        <w:t xml:space="preserve"> -</w:t>
      </w:r>
      <w:r w:rsidRPr="00163E4B">
        <w:rPr>
          <w:rFonts w:eastAsia="Times New Roman" w:cs="Calibri"/>
          <w:sz w:val="24"/>
          <w:szCs w:val="24"/>
          <w:lang w:eastAsia="pt-BR"/>
        </w:rPr>
        <w:t xml:space="preserve"> A sanção de advertência tem caráter preventivo e será aplicada quando verificadas impropriedades praticadas pelo </w:t>
      </w:r>
      <w:r>
        <w:rPr>
          <w:rFonts w:eastAsia="Times New Roman" w:cs="Calibri"/>
          <w:sz w:val="24"/>
          <w:szCs w:val="24"/>
          <w:lang w:eastAsia="pt-BR"/>
        </w:rPr>
        <w:t>Contratado</w:t>
      </w:r>
      <w:r w:rsidRPr="00163E4B">
        <w:rPr>
          <w:rFonts w:eastAsia="Times New Roman" w:cs="Calibri"/>
          <w:sz w:val="24"/>
          <w:szCs w:val="24"/>
          <w:lang w:eastAsia="pt-BR"/>
        </w:rPr>
        <w:t xml:space="preserve"> </w:t>
      </w:r>
      <w:r>
        <w:rPr>
          <w:rFonts w:eastAsia="Times New Roman" w:cs="Calibri"/>
          <w:sz w:val="24"/>
          <w:szCs w:val="24"/>
          <w:lang w:eastAsia="pt-BR"/>
        </w:rPr>
        <w:t>no âmbito da contratação</w:t>
      </w:r>
      <w:r w:rsidRPr="00163E4B">
        <w:rPr>
          <w:rFonts w:eastAsia="Times New Roman" w:cs="Calibri"/>
          <w:sz w:val="24"/>
          <w:szCs w:val="24"/>
          <w:lang w:eastAsia="pt-BR"/>
        </w:rPr>
        <w:t xml:space="preserve"> que não justifiquem a aplicação de penalidade mais grave.</w:t>
      </w:r>
    </w:p>
    <w:p w14:paraId="29C7BEA5"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p>
    <w:p w14:paraId="2B39C697" w14:textId="702BE9A2" w:rsidR="00312485"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 3</w:t>
      </w:r>
      <w:r w:rsidR="007C50B1" w:rsidRPr="00163E4B">
        <w:rPr>
          <w:rFonts w:eastAsia="Times New Roman" w:cs="Calibri"/>
          <w:strike/>
          <w:sz w:val="24"/>
          <w:szCs w:val="24"/>
          <w:lang w:eastAsia="pt-BR"/>
        </w:rPr>
        <w:t>º</w:t>
      </w:r>
      <w:r w:rsidR="007C50B1" w:rsidRPr="00163E4B">
        <w:rPr>
          <w:rFonts w:eastAsia="Times New Roman" w:cs="Calibri"/>
          <w:sz w:val="24"/>
          <w:szCs w:val="24"/>
          <w:lang w:eastAsia="pt-BR"/>
        </w:rPr>
        <w:t xml:space="preserve"> -</w:t>
      </w:r>
      <w:r w:rsidRPr="00163E4B">
        <w:rPr>
          <w:rFonts w:eastAsia="Times New Roman" w:cs="Calibri"/>
          <w:sz w:val="24"/>
          <w:szCs w:val="24"/>
          <w:lang w:eastAsia="pt-BR"/>
        </w:rPr>
        <w:t xml:space="preserve"> A sanção de suspensão temporária será aplicada nos casos em que forem verificadas irregularidades na celebração, execução ou</w:t>
      </w:r>
      <w:r>
        <w:rPr>
          <w:rFonts w:eastAsia="Times New Roman" w:cs="Calibri"/>
          <w:sz w:val="24"/>
          <w:szCs w:val="24"/>
          <w:lang w:eastAsia="pt-BR"/>
        </w:rPr>
        <w:t xml:space="preserve"> prestação de contas da contratação</w:t>
      </w:r>
      <w:r w:rsidRPr="00163E4B">
        <w:rPr>
          <w:rFonts w:eastAsia="Times New Roman" w:cs="Calibri"/>
          <w:sz w:val="24"/>
          <w:szCs w:val="24"/>
          <w:lang w:eastAsia="pt-BR"/>
        </w:rPr>
        <w:t xml:space="preserve"> e não se justificar a imposição da penalidade mais grave, considerando-se a natureza e a gravidade da infração cometida, as peculiaridades do caso concreto, as circunstâncias </w:t>
      </w:r>
    </w:p>
    <w:p w14:paraId="0CF0837F" w14:textId="77777777" w:rsidR="00312485" w:rsidRDefault="00312485" w:rsidP="00312485">
      <w:pPr>
        <w:tabs>
          <w:tab w:val="left" w:pos="10206"/>
          <w:tab w:val="left" w:pos="12049"/>
        </w:tabs>
        <w:spacing w:after="0" w:line="240" w:lineRule="auto"/>
        <w:ind w:firstLine="525"/>
        <w:jc w:val="both"/>
        <w:rPr>
          <w:rFonts w:eastAsia="Times New Roman" w:cs="Calibri"/>
          <w:sz w:val="24"/>
          <w:szCs w:val="24"/>
          <w:lang w:eastAsia="pt-BR"/>
        </w:rPr>
      </w:pPr>
    </w:p>
    <w:p w14:paraId="6EE97CB5" w14:textId="62846A5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agravantes ou atenuantes e os danos que dela provieram para a Administração Pública Municipal.</w:t>
      </w:r>
    </w:p>
    <w:p w14:paraId="0E621D03"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p>
    <w:p w14:paraId="64FFB183"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 4</w:t>
      </w:r>
      <w:r w:rsidRPr="00163E4B">
        <w:rPr>
          <w:rFonts w:eastAsia="Times New Roman" w:cs="Calibri"/>
          <w:strike/>
          <w:sz w:val="24"/>
          <w:szCs w:val="24"/>
          <w:lang w:eastAsia="pt-BR"/>
        </w:rPr>
        <w:t>º</w:t>
      </w:r>
      <w:r w:rsidRPr="00163E4B">
        <w:rPr>
          <w:rFonts w:eastAsia="Times New Roman" w:cs="Calibri"/>
          <w:sz w:val="24"/>
          <w:szCs w:val="24"/>
          <w:lang w:eastAsia="pt-BR"/>
        </w:rPr>
        <w:t xml:space="preserve"> - A sanção de suspensão temporária impede o </w:t>
      </w:r>
      <w:r>
        <w:rPr>
          <w:rFonts w:eastAsia="Times New Roman" w:cs="Calibri"/>
          <w:sz w:val="24"/>
          <w:szCs w:val="24"/>
          <w:lang w:eastAsia="pt-BR"/>
        </w:rPr>
        <w:t>Contratado</w:t>
      </w:r>
      <w:r w:rsidRPr="00163E4B">
        <w:rPr>
          <w:rFonts w:eastAsia="Times New Roman" w:cs="Calibri"/>
          <w:sz w:val="24"/>
          <w:szCs w:val="24"/>
          <w:lang w:eastAsia="pt-BR"/>
        </w:rPr>
        <w:t xml:space="preserve"> de participar de chamame</w:t>
      </w:r>
      <w:r>
        <w:rPr>
          <w:rFonts w:eastAsia="Times New Roman" w:cs="Calibri"/>
          <w:sz w:val="24"/>
          <w:szCs w:val="24"/>
          <w:lang w:eastAsia="pt-BR"/>
        </w:rPr>
        <w:t>nto público e celebrar contratação</w:t>
      </w:r>
      <w:r w:rsidRPr="00163E4B">
        <w:rPr>
          <w:rFonts w:eastAsia="Times New Roman" w:cs="Calibri"/>
          <w:sz w:val="24"/>
          <w:szCs w:val="24"/>
          <w:lang w:eastAsia="pt-BR"/>
        </w:rPr>
        <w:t xml:space="preserve"> ou contratos com órgãos e entidades da Administração Pública Municipal por prazo não superior a dois anos.</w:t>
      </w:r>
    </w:p>
    <w:p w14:paraId="4049DBFC"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p>
    <w:p w14:paraId="6C8933E0"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 5</w:t>
      </w:r>
      <w:r w:rsidRPr="00163E4B">
        <w:rPr>
          <w:rFonts w:eastAsia="Times New Roman" w:cs="Calibri"/>
          <w:strike/>
          <w:sz w:val="24"/>
          <w:szCs w:val="24"/>
          <w:lang w:eastAsia="pt-BR"/>
        </w:rPr>
        <w:t>º</w:t>
      </w:r>
      <w:r w:rsidRPr="00163E4B">
        <w:rPr>
          <w:rFonts w:eastAsia="Times New Roman" w:cs="Calibri"/>
          <w:sz w:val="24"/>
          <w:szCs w:val="24"/>
          <w:lang w:eastAsia="pt-BR"/>
        </w:rPr>
        <w:t xml:space="preserve">  - A sanção de declaração de inidoneidade impede o </w:t>
      </w:r>
      <w:r>
        <w:rPr>
          <w:rFonts w:eastAsia="Times New Roman" w:cs="Calibri"/>
          <w:sz w:val="24"/>
          <w:szCs w:val="24"/>
          <w:lang w:eastAsia="pt-BR"/>
        </w:rPr>
        <w:t>Contratado</w:t>
      </w:r>
      <w:r w:rsidRPr="00163E4B">
        <w:rPr>
          <w:rFonts w:eastAsia="Times New Roman" w:cs="Calibri"/>
          <w:sz w:val="24"/>
          <w:szCs w:val="24"/>
          <w:lang w:eastAsia="pt-BR"/>
        </w:rPr>
        <w:t xml:space="preserve"> de participar de chamame</w:t>
      </w:r>
      <w:r>
        <w:rPr>
          <w:rFonts w:eastAsia="Times New Roman" w:cs="Calibri"/>
          <w:sz w:val="24"/>
          <w:szCs w:val="24"/>
          <w:lang w:eastAsia="pt-BR"/>
        </w:rPr>
        <w:t xml:space="preserve">nto público e celebrar </w:t>
      </w:r>
      <w:r w:rsidRPr="00163E4B">
        <w:rPr>
          <w:rFonts w:eastAsia="Times New Roman" w:cs="Calibri"/>
          <w:sz w:val="24"/>
          <w:szCs w:val="24"/>
          <w:lang w:eastAsia="pt-BR"/>
        </w:rPr>
        <w:t xml:space="preserve"> contratos com órgãos e entidades do </w:t>
      </w:r>
      <w:r>
        <w:rPr>
          <w:rFonts w:eastAsia="Times New Roman" w:cs="Calibri"/>
          <w:sz w:val="24"/>
          <w:szCs w:val="24"/>
          <w:lang w:eastAsia="pt-BR"/>
        </w:rPr>
        <w:t>Contratado</w:t>
      </w:r>
      <w:r w:rsidRPr="00163E4B">
        <w:rPr>
          <w:rFonts w:eastAsia="Times New Roman" w:cs="Calibri"/>
          <w:sz w:val="24"/>
          <w:szCs w:val="24"/>
          <w:lang w:eastAsia="pt-BR"/>
        </w:rPr>
        <w:t xml:space="preserve"> , enquanto perdurarem os motivos determinantes da punição ou até que seja promovida a reabilitação perante a autoridade que aplicou a penalidade, que ocorrerá quando o </w:t>
      </w:r>
      <w:r>
        <w:rPr>
          <w:rFonts w:eastAsia="Times New Roman" w:cs="Calibri"/>
          <w:sz w:val="24"/>
          <w:szCs w:val="24"/>
          <w:lang w:eastAsia="pt-BR"/>
        </w:rPr>
        <w:t>Contratado</w:t>
      </w:r>
      <w:r w:rsidRPr="00163E4B">
        <w:rPr>
          <w:rFonts w:eastAsia="Times New Roman" w:cs="Calibri"/>
          <w:sz w:val="24"/>
          <w:szCs w:val="24"/>
          <w:lang w:eastAsia="pt-BR"/>
        </w:rPr>
        <w:t xml:space="preserve"> ressarcir a Administração Pública Municipal pelos prejuízos resultantes, e após decorrido o prazo de dois anos da aplicação da sanção de declaração de inidoneidade.</w:t>
      </w:r>
    </w:p>
    <w:p w14:paraId="669816B4"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p>
    <w:p w14:paraId="73ABDAD1" w14:textId="634DB7FC"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 6</w:t>
      </w:r>
      <w:r w:rsidR="007C50B1" w:rsidRPr="00163E4B">
        <w:rPr>
          <w:rFonts w:eastAsia="Times New Roman" w:cs="Calibri"/>
          <w:strike/>
          <w:sz w:val="24"/>
          <w:szCs w:val="24"/>
          <w:lang w:eastAsia="pt-BR"/>
        </w:rPr>
        <w:t>º</w:t>
      </w:r>
      <w:r w:rsidR="007C50B1" w:rsidRPr="00163E4B">
        <w:rPr>
          <w:rFonts w:eastAsia="Times New Roman" w:cs="Calibri"/>
          <w:sz w:val="24"/>
          <w:szCs w:val="24"/>
          <w:lang w:eastAsia="pt-BR"/>
        </w:rPr>
        <w:t xml:space="preserve"> -</w:t>
      </w:r>
      <w:r w:rsidRPr="00163E4B">
        <w:rPr>
          <w:rFonts w:eastAsia="Times New Roman" w:cs="Calibri"/>
          <w:sz w:val="24"/>
          <w:szCs w:val="24"/>
          <w:lang w:eastAsia="pt-BR"/>
        </w:rPr>
        <w:t xml:space="preserve"> A aplicação das sanções de suspensão temporária e de declaração de inidoneidade é de competência exclusiva da autoridade máxima do Município.</w:t>
      </w:r>
    </w:p>
    <w:p w14:paraId="22F6858E"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p>
    <w:p w14:paraId="666E555A"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 7º - São procedimentos administrativos para constituição processual a emissão pelo Controle Interno do Termo de Ocorrência de modo a registrar os eventos e do Termo de Intimação para comunicar o </w:t>
      </w:r>
      <w:r>
        <w:rPr>
          <w:rFonts w:eastAsia="Times New Roman" w:cs="Calibri"/>
          <w:sz w:val="24"/>
          <w:szCs w:val="24"/>
          <w:lang w:eastAsia="pt-BR"/>
        </w:rPr>
        <w:t>Contratado</w:t>
      </w:r>
      <w:r w:rsidRPr="00163E4B">
        <w:rPr>
          <w:rFonts w:eastAsia="Times New Roman" w:cs="Calibri"/>
          <w:sz w:val="24"/>
          <w:szCs w:val="24"/>
          <w:lang w:eastAsia="pt-BR"/>
        </w:rPr>
        <w:t xml:space="preserve"> oficialmente das sanções previstas no </w:t>
      </w:r>
      <w:r w:rsidRPr="00163E4B">
        <w:rPr>
          <w:rFonts w:eastAsia="Times New Roman" w:cs="Calibri"/>
          <w:i/>
          <w:sz w:val="24"/>
          <w:szCs w:val="24"/>
          <w:lang w:eastAsia="pt-BR"/>
        </w:rPr>
        <w:t>caput</w:t>
      </w:r>
      <w:r w:rsidRPr="00163E4B">
        <w:rPr>
          <w:rFonts w:eastAsia="Times New Roman" w:cs="Calibri"/>
          <w:sz w:val="24"/>
          <w:szCs w:val="24"/>
          <w:lang w:eastAsia="pt-BR"/>
        </w:rPr>
        <w:t xml:space="preserve"> </w:t>
      </w:r>
      <w:r w:rsidRPr="00163E4B">
        <w:rPr>
          <w:rFonts w:eastAsia="Times New Roman" w:cs="Calibri"/>
          <w:sz w:val="24"/>
          <w:szCs w:val="24"/>
          <w:lang w:eastAsia="pt-BR"/>
        </w:rPr>
        <w:lastRenderedPageBreak/>
        <w:t xml:space="preserve">deste artigo e seus incisos. O </w:t>
      </w:r>
      <w:r>
        <w:rPr>
          <w:rFonts w:eastAsia="Times New Roman" w:cs="Calibri"/>
          <w:sz w:val="24"/>
          <w:szCs w:val="24"/>
          <w:lang w:eastAsia="pt-BR"/>
        </w:rPr>
        <w:t>Contratado</w:t>
      </w:r>
      <w:r w:rsidRPr="00163E4B">
        <w:rPr>
          <w:rFonts w:eastAsia="Times New Roman" w:cs="Calibri"/>
          <w:sz w:val="24"/>
          <w:szCs w:val="24"/>
          <w:lang w:eastAsia="pt-BR"/>
        </w:rPr>
        <w:t xml:space="preserve"> será convocado através do Diário Oficial Eletrônico do Município.</w:t>
      </w:r>
    </w:p>
    <w:p w14:paraId="31CD4373"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bookmarkStart w:id="33" w:name="art72"/>
      <w:bookmarkEnd w:id="33"/>
    </w:p>
    <w:p w14:paraId="2AA15FE1" w14:textId="3DBE74F8"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w:t>
      </w:r>
      <w:r>
        <w:rPr>
          <w:rFonts w:eastAsia="Times New Roman" w:cs="Calibri"/>
          <w:sz w:val="24"/>
          <w:szCs w:val="24"/>
          <w:lang w:eastAsia="pt-BR"/>
        </w:rPr>
        <w:t xml:space="preserve">Art. 32 </w:t>
      </w:r>
      <w:r w:rsidR="007C50B1">
        <w:rPr>
          <w:rFonts w:eastAsia="Times New Roman" w:cs="Calibri"/>
          <w:sz w:val="24"/>
          <w:szCs w:val="24"/>
          <w:lang w:eastAsia="pt-BR"/>
        </w:rPr>
        <w:t xml:space="preserve">- </w:t>
      </w:r>
      <w:r w:rsidR="007C50B1" w:rsidRPr="00163E4B">
        <w:rPr>
          <w:rFonts w:eastAsia="Times New Roman" w:cs="Calibri"/>
          <w:sz w:val="24"/>
          <w:szCs w:val="24"/>
          <w:lang w:eastAsia="pt-BR"/>
        </w:rPr>
        <w:t>Da</w:t>
      </w:r>
      <w:r w:rsidRPr="00163E4B">
        <w:rPr>
          <w:rFonts w:eastAsia="Times New Roman" w:cs="Calibri"/>
          <w:sz w:val="24"/>
          <w:szCs w:val="24"/>
          <w:lang w:eastAsia="pt-BR"/>
        </w:rPr>
        <w:t xml:space="preserve"> decisão administrativa que aplicar as sanções previstas nos inc</w:t>
      </w:r>
      <w:r>
        <w:rPr>
          <w:rFonts w:eastAsia="Times New Roman" w:cs="Calibri"/>
          <w:sz w:val="24"/>
          <w:szCs w:val="24"/>
          <w:lang w:eastAsia="pt-BR"/>
        </w:rPr>
        <w:t xml:space="preserve">isos I a III </w:t>
      </w:r>
      <w:r w:rsidR="007C50B1">
        <w:rPr>
          <w:rFonts w:eastAsia="Times New Roman" w:cs="Calibri"/>
          <w:sz w:val="24"/>
          <w:szCs w:val="24"/>
          <w:lang w:eastAsia="pt-BR"/>
        </w:rPr>
        <w:t>do art.</w:t>
      </w:r>
      <w:r>
        <w:rPr>
          <w:rFonts w:eastAsia="Times New Roman" w:cs="Calibri"/>
          <w:sz w:val="24"/>
          <w:szCs w:val="24"/>
          <w:lang w:eastAsia="pt-BR"/>
        </w:rPr>
        <w:t xml:space="preserve"> 40 </w:t>
      </w:r>
      <w:r w:rsidRPr="00163E4B">
        <w:rPr>
          <w:rFonts w:eastAsia="Times New Roman" w:cs="Calibri"/>
          <w:sz w:val="24"/>
          <w:szCs w:val="24"/>
          <w:lang w:eastAsia="pt-BR"/>
        </w:rPr>
        <w:t>caberá recurso administrativo, em forma de pedido de reconsideração, no prazo de dez dias, contado da data de ciência da decisão.</w:t>
      </w:r>
    </w:p>
    <w:p w14:paraId="0BE8110F"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bookmarkStart w:id="34" w:name="art73"/>
      <w:bookmarkStart w:id="35" w:name="art74"/>
      <w:bookmarkEnd w:id="34"/>
      <w:bookmarkEnd w:id="35"/>
    </w:p>
    <w:p w14:paraId="60E32984" w14:textId="79130A2A"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w:t>
      </w:r>
      <w:r>
        <w:rPr>
          <w:rFonts w:eastAsia="Times New Roman" w:cs="Calibri"/>
          <w:sz w:val="24"/>
          <w:szCs w:val="24"/>
          <w:lang w:eastAsia="pt-BR"/>
        </w:rPr>
        <w:t>Art. 33 -</w:t>
      </w:r>
      <w:r w:rsidRPr="00163E4B">
        <w:rPr>
          <w:rFonts w:eastAsia="Times New Roman" w:cs="Calibri"/>
          <w:sz w:val="24"/>
          <w:szCs w:val="24"/>
          <w:lang w:eastAsia="pt-BR"/>
        </w:rPr>
        <w:t xml:space="preserve"> Prescrevem no prazo de cinco anos as ações punitivas da Administração Pública Municipal destinadas a aplicar as sanções previstas neste Decreto, contado da data de apresentação da prestação de contas ou do fim do prazo de noventa dias a partir do</w:t>
      </w:r>
      <w:r>
        <w:rPr>
          <w:rFonts w:eastAsia="Times New Roman" w:cs="Calibri"/>
          <w:sz w:val="24"/>
          <w:szCs w:val="24"/>
          <w:lang w:eastAsia="pt-BR"/>
        </w:rPr>
        <w:t xml:space="preserve"> término da vigência </w:t>
      </w:r>
      <w:r w:rsidR="009F7514">
        <w:rPr>
          <w:rFonts w:eastAsia="Times New Roman" w:cs="Calibri"/>
          <w:sz w:val="24"/>
          <w:szCs w:val="24"/>
          <w:lang w:eastAsia="pt-BR"/>
        </w:rPr>
        <w:t>do contrato</w:t>
      </w:r>
      <w:r w:rsidRPr="00163E4B">
        <w:rPr>
          <w:rFonts w:eastAsia="Times New Roman" w:cs="Calibri"/>
          <w:sz w:val="24"/>
          <w:szCs w:val="24"/>
          <w:lang w:eastAsia="pt-BR"/>
        </w:rPr>
        <w:t>, no caso de omissão no dever de prestar contas.</w:t>
      </w:r>
    </w:p>
    <w:p w14:paraId="05BC8838"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p>
    <w:p w14:paraId="2CC288F6"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Parágrafo único - A prescrição será interrompida com a edição de ato administrativo destinado à apuração da infração.</w:t>
      </w:r>
    </w:p>
    <w:p w14:paraId="3E0D1D2F" w14:textId="77777777" w:rsidR="00312485" w:rsidRPr="00163E4B" w:rsidRDefault="00312485" w:rsidP="00312485">
      <w:pPr>
        <w:tabs>
          <w:tab w:val="left" w:pos="10206"/>
          <w:tab w:val="left" w:pos="12049"/>
        </w:tabs>
        <w:spacing w:after="0" w:line="240" w:lineRule="auto"/>
        <w:ind w:firstLine="525"/>
        <w:jc w:val="both"/>
        <w:rPr>
          <w:rFonts w:eastAsia="Times New Roman" w:cstheme="minorHAnsi"/>
          <w:sz w:val="24"/>
          <w:szCs w:val="24"/>
          <w:lang w:eastAsia="pt-BR"/>
        </w:rPr>
      </w:pPr>
    </w:p>
    <w:p w14:paraId="1825696C" w14:textId="77777777" w:rsidR="00312485" w:rsidRPr="00163E4B" w:rsidRDefault="00312485" w:rsidP="00312485">
      <w:pPr>
        <w:tabs>
          <w:tab w:val="left" w:pos="10206"/>
          <w:tab w:val="left" w:pos="12049"/>
        </w:tabs>
        <w:spacing w:after="0" w:line="240" w:lineRule="auto"/>
        <w:jc w:val="center"/>
        <w:rPr>
          <w:rFonts w:eastAsia="Times New Roman" w:cs="Calibri"/>
          <w:b/>
          <w:sz w:val="24"/>
          <w:szCs w:val="24"/>
          <w:lang w:eastAsia="pt-BR"/>
        </w:rPr>
      </w:pPr>
      <w:r w:rsidRPr="00163E4B">
        <w:rPr>
          <w:rFonts w:eastAsia="Times New Roman" w:cs="Calibri"/>
          <w:b/>
          <w:sz w:val="24"/>
          <w:szCs w:val="24"/>
          <w:lang w:eastAsia="pt-BR"/>
        </w:rPr>
        <w:t>CAPÍTULO VIII</w:t>
      </w:r>
    </w:p>
    <w:p w14:paraId="6E4A0370" w14:textId="77777777" w:rsidR="00312485" w:rsidRPr="00163E4B" w:rsidRDefault="00312485" w:rsidP="00312485">
      <w:pPr>
        <w:tabs>
          <w:tab w:val="left" w:pos="10206"/>
          <w:tab w:val="left" w:pos="12049"/>
        </w:tabs>
        <w:spacing w:after="0" w:line="240" w:lineRule="auto"/>
        <w:jc w:val="center"/>
        <w:rPr>
          <w:rFonts w:eastAsia="Times New Roman" w:cs="Calibri"/>
          <w:b/>
          <w:sz w:val="24"/>
          <w:szCs w:val="24"/>
          <w:lang w:eastAsia="pt-BR"/>
        </w:rPr>
      </w:pPr>
      <w:r w:rsidRPr="00163E4B">
        <w:rPr>
          <w:rFonts w:eastAsia="Times New Roman" w:cs="Calibri"/>
          <w:b/>
          <w:sz w:val="24"/>
          <w:szCs w:val="24"/>
          <w:lang w:eastAsia="pt-BR"/>
        </w:rPr>
        <w:t>DA TRANSPARÊNCIA E DIVULGAÇÃO DAS AÇÕES</w:t>
      </w:r>
    </w:p>
    <w:p w14:paraId="2872CA2A" w14:textId="77777777" w:rsidR="00312485" w:rsidRPr="00163E4B" w:rsidRDefault="00312485" w:rsidP="00312485">
      <w:pPr>
        <w:tabs>
          <w:tab w:val="left" w:pos="10206"/>
          <w:tab w:val="left" w:pos="12049"/>
        </w:tabs>
        <w:spacing w:after="0" w:line="240" w:lineRule="auto"/>
        <w:jc w:val="center"/>
        <w:rPr>
          <w:rFonts w:eastAsia="Times New Roman" w:cs="Calibri"/>
          <w:sz w:val="24"/>
          <w:szCs w:val="24"/>
          <w:lang w:eastAsia="pt-BR"/>
        </w:rPr>
      </w:pPr>
    </w:p>
    <w:p w14:paraId="56C26514" w14:textId="096E1F59"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bookmarkStart w:id="36" w:name="art78"/>
      <w:bookmarkEnd w:id="36"/>
      <w:r w:rsidRPr="00163E4B">
        <w:rPr>
          <w:rFonts w:eastAsia="Times New Roman" w:cs="Calibri"/>
          <w:sz w:val="24"/>
          <w:szCs w:val="24"/>
          <w:lang w:eastAsia="pt-BR"/>
        </w:rPr>
        <w:t xml:space="preserve">      </w:t>
      </w:r>
      <w:r>
        <w:rPr>
          <w:rFonts w:eastAsia="Times New Roman" w:cs="Calibri"/>
          <w:sz w:val="24"/>
          <w:szCs w:val="24"/>
          <w:lang w:eastAsia="pt-BR"/>
        </w:rPr>
        <w:t>Art. 34</w:t>
      </w:r>
      <w:r w:rsidRPr="00163E4B">
        <w:rPr>
          <w:rFonts w:eastAsia="Times New Roman" w:cs="Calibri"/>
          <w:sz w:val="24"/>
          <w:szCs w:val="24"/>
          <w:lang w:eastAsia="pt-BR"/>
        </w:rPr>
        <w:t xml:space="preserve"> </w:t>
      </w:r>
      <w:r w:rsidR="007C50B1" w:rsidRPr="00163E4B">
        <w:rPr>
          <w:rFonts w:eastAsia="Times New Roman" w:cs="Calibri"/>
          <w:sz w:val="24"/>
          <w:szCs w:val="24"/>
          <w:lang w:eastAsia="pt-BR"/>
        </w:rPr>
        <w:t>- A</w:t>
      </w:r>
      <w:r w:rsidRPr="00163E4B">
        <w:rPr>
          <w:rFonts w:eastAsia="Times New Roman" w:cs="Calibri"/>
          <w:sz w:val="24"/>
          <w:szCs w:val="24"/>
          <w:lang w:eastAsia="pt-BR"/>
        </w:rPr>
        <w:t xml:space="preserve"> Administração Pública Municipal e os </w:t>
      </w:r>
      <w:r>
        <w:rPr>
          <w:rFonts w:eastAsia="Times New Roman" w:cs="Calibri"/>
          <w:sz w:val="24"/>
          <w:szCs w:val="24"/>
          <w:lang w:eastAsia="pt-BR"/>
        </w:rPr>
        <w:t>Contratados</w:t>
      </w:r>
      <w:r w:rsidRPr="00163E4B">
        <w:rPr>
          <w:rFonts w:eastAsia="Times New Roman" w:cs="Calibri"/>
          <w:sz w:val="24"/>
          <w:szCs w:val="24"/>
          <w:lang w:eastAsia="pt-BR"/>
        </w:rPr>
        <w:t xml:space="preserve"> deverão dar publicidade e promover a transparência das informações referentes à sele</w:t>
      </w:r>
      <w:r>
        <w:rPr>
          <w:rFonts w:eastAsia="Times New Roman" w:cs="Calibri"/>
          <w:sz w:val="24"/>
          <w:szCs w:val="24"/>
          <w:lang w:eastAsia="pt-BR"/>
        </w:rPr>
        <w:t>ção e à execução das contratações</w:t>
      </w:r>
      <w:r w:rsidRPr="00163E4B">
        <w:rPr>
          <w:rFonts w:eastAsia="Times New Roman" w:cs="Calibri"/>
          <w:sz w:val="24"/>
          <w:szCs w:val="24"/>
          <w:lang w:eastAsia="pt-BR"/>
        </w:rPr>
        <w:t>.</w:t>
      </w:r>
    </w:p>
    <w:p w14:paraId="7AAC9677" w14:textId="77777777" w:rsidR="00312485" w:rsidRPr="00163E4B" w:rsidRDefault="00312485" w:rsidP="00312485">
      <w:pPr>
        <w:tabs>
          <w:tab w:val="left" w:pos="10206"/>
          <w:tab w:val="left" w:pos="12049"/>
        </w:tabs>
        <w:spacing w:after="0" w:line="240" w:lineRule="auto"/>
        <w:ind w:firstLine="525"/>
        <w:jc w:val="both"/>
        <w:rPr>
          <w:rFonts w:eastAsia="Times New Roman" w:cs="Calibri"/>
          <w:sz w:val="24"/>
          <w:szCs w:val="24"/>
          <w:lang w:eastAsia="pt-BR"/>
        </w:rPr>
      </w:pPr>
      <w:bookmarkStart w:id="37" w:name="art79"/>
      <w:bookmarkEnd w:id="37"/>
    </w:p>
    <w:p w14:paraId="2DCA2B1C" w14:textId="3E3D4683" w:rsidR="00312485" w:rsidRPr="00163E4B" w:rsidRDefault="00312485" w:rsidP="007E2EE4">
      <w:pPr>
        <w:tabs>
          <w:tab w:val="left" w:pos="10206"/>
          <w:tab w:val="left" w:pos="12049"/>
        </w:tabs>
        <w:spacing w:after="0" w:line="240" w:lineRule="auto"/>
        <w:ind w:firstLine="525"/>
        <w:jc w:val="both"/>
        <w:rPr>
          <w:rFonts w:eastAsia="Times New Roman" w:cs="Calibri"/>
          <w:sz w:val="24"/>
          <w:szCs w:val="24"/>
          <w:lang w:eastAsia="pt-BR"/>
        </w:rPr>
      </w:pPr>
      <w:r w:rsidRPr="00163E4B">
        <w:rPr>
          <w:rFonts w:eastAsia="Times New Roman" w:cs="Calibri"/>
          <w:sz w:val="24"/>
          <w:szCs w:val="24"/>
          <w:lang w:eastAsia="pt-BR"/>
        </w:rPr>
        <w:t xml:space="preserve">      </w:t>
      </w:r>
      <w:r>
        <w:rPr>
          <w:rFonts w:eastAsia="Times New Roman" w:cs="Calibri"/>
          <w:sz w:val="24"/>
          <w:szCs w:val="24"/>
          <w:lang w:eastAsia="pt-BR"/>
        </w:rPr>
        <w:t>Art. 35</w:t>
      </w:r>
      <w:r w:rsidRPr="00163E4B">
        <w:rPr>
          <w:rFonts w:eastAsia="Times New Roman" w:cs="Calibri"/>
          <w:sz w:val="24"/>
          <w:szCs w:val="24"/>
          <w:lang w:eastAsia="pt-BR"/>
        </w:rPr>
        <w:t xml:space="preserve"> - O órgão ou a entidade da Administração Pública Municipal divulgará inf</w:t>
      </w:r>
      <w:r>
        <w:rPr>
          <w:rFonts w:eastAsia="Times New Roman" w:cs="Calibri"/>
          <w:sz w:val="24"/>
          <w:szCs w:val="24"/>
          <w:lang w:eastAsia="pt-BR"/>
        </w:rPr>
        <w:t>ormações referentes às contratações</w:t>
      </w:r>
      <w:r w:rsidRPr="00163E4B">
        <w:rPr>
          <w:rFonts w:eastAsia="Times New Roman" w:cs="Calibri"/>
          <w:sz w:val="24"/>
          <w:szCs w:val="24"/>
          <w:lang w:eastAsia="pt-BR"/>
        </w:rPr>
        <w:t xml:space="preserve"> celebradas com </w:t>
      </w:r>
      <w:r>
        <w:rPr>
          <w:rFonts w:eastAsia="Times New Roman" w:cs="Calibri"/>
          <w:sz w:val="24"/>
          <w:szCs w:val="24"/>
          <w:lang w:eastAsia="pt-BR"/>
        </w:rPr>
        <w:t>os Contratados</w:t>
      </w:r>
      <w:r w:rsidRPr="00163E4B">
        <w:rPr>
          <w:rFonts w:eastAsia="Times New Roman" w:cs="Calibri"/>
          <w:sz w:val="24"/>
          <w:szCs w:val="24"/>
          <w:lang w:eastAsia="pt-BR"/>
        </w:rPr>
        <w:t xml:space="preserve"> </w:t>
      </w:r>
      <w:r>
        <w:rPr>
          <w:rFonts w:eastAsia="Times New Roman" w:cs="Calibri"/>
          <w:sz w:val="24"/>
          <w:szCs w:val="24"/>
          <w:lang w:eastAsia="pt-BR"/>
        </w:rPr>
        <w:t>em dados abertos e acessíveis</w:t>
      </w:r>
      <w:r w:rsidRPr="00163E4B">
        <w:rPr>
          <w:rFonts w:eastAsia="Times New Roman" w:cs="Calibri"/>
          <w:sz w:val="24"/>
          <w:szCs w:val="24"/>
          <w:lang w:eastAsia="pt-BR"/>
        </w:rPr>
        <w:t>.</w:t>
      </w:r>
      <w:bookmarkStart w:id="38" w:name="art80"/>
      <w:bookmarkStart w:id="39" w:name="art81"/>
      <w:bookmarkStart w:id="40" w:name="art82"/>
      <w:bookmarkEnd w:id="38"/>
      <w:bookmarkEnd w:id="39"/>
      <w:bookmarkEnd w:id="40"/>
    </w:p>
    <w:p w14:paraId="08F79AF5" w14:textId="2B739D6C" w:rsidR="00312485" w:rsidRDefault="00312485" w:rsidP="00E7422A">
      <w:pPr>
        <w:tabs>
          <w:tab w:val="left" w:pos="10206"/>
          <w:tab w:val="left" w:pos="12049"/>
        </w:tabs>
        <w:spacing w:after="0" w:line="240" w:lineRule="auto"/>
        <w:ind w:firstLine="525"/>
        <w:rPr>
          <w:rFonts w:eastAsia="Times New Roman" w:cs="Calibri"/>
          <w:sz w:val="24"/>
          <w:szCs w:val="24"/>
          <w:lang w:eastAsia="pt-BR"/>
        </w:rPr>
      </w:pPr>
      <w:bookmarkStart w:id="41" w:name="art92"/>
      <w:bookmarkStart w:id="42" w:name="art93"/>
      <w:bookmarkStart w:id="43" w:name="art94"/>
      <w:bookmarkEnd w:id="41"/>
      <w:bookmarkEnd w:id="42"/>
      <w:bookmarkEnd w:id="43"/>
      <w:r w:rsidRPr="00163E4B">
        <w:rPr>
          <w:rFonts w:eastAsia="Times New Roman" w:cs="Calibri"/>
          <w:sz w:val="24"/>
          <w:szCs w:val="24"/>
          <w:lang w:eastAsia="pt-BR"/>
        </w:rPr>
        <w:t xml:space="preserve"> </w:t>
      </w:r>
    </w:p>
    <w:p w14:paraId="3FE49774" w14:textId="61DF8EDB" w:rsidR="00312485" w:rsidRDefault="00312485" w:rsidP="00312485">
      <w:pPr>
        <w:tabs>
          <w:tab w:val="left" w:pos="10206"/>
          <w:tab w:val="left" w:pos="12049"/>
        </w:tabs>
        <w:spacing w:after="0" w:line="240" w:lineRule="auto"/>
        <w:ind w:firstLine="525"/>
        <w:rPr>
          <w:rFonts w:cstheme="minorHAnsi"/>
        </w:rPr>
      </w:pPr>
      <w:r w:rsidRPr="00163E4B">
        <w:rPr>
          <w:rFonts w:eastAsia="Times New Roman" w:cs="Calibri"/>
          <w:sz w:val="24"/>
          <w:szCs w:val="24"/>
          <w:lang w:eastAsia="pt-BR"/>
        </w:rPr>
        <w:t xml:space="preserve">     </w:t>
      </w:r>
      <w:r>
        <w:rPr>
          <w:rFonts w:eastAsia="Times New Roman" w:cs="Calibri"/>
          <w:sz w:val="24"/>
          <w:szCs w:val="24"/>
          <w:lang w:eastAsia="pt-BR"/>
        </w:rPr>
        <w:t>Art. 36</w:t>
      </w:r>
      <w:r w:rsidRPr="00E97122">
        <w:rPr>
          <w:rFonts w:eastAsia="Times New Roman" w:cs="Calibri"/>
          <w:sz w:val="24"/>
          <w:szCs w:val="24"/>
          <w:lang w:eastAsia="pt-BR"/>
        </w:rPr>
        <w:t xml:space="preserve"> - </w:t>
      </w:r>
      <w:r w:rsidRPr="00E97122">
        <w:rPr>
          <w:rFonts w:cstheme="minorHAnsi"/>
        </w:rPr>
        <w:t xml:space="preserve">Fica vedada a contratação de servidores públicos </w:t>
      </w:r>
      <w:r w:rsidR="00DF2E31" w:rsidRPr="00E97122">
        <w:rPr>
          <w:rFonts w:cstheme="minorHAnsi"/>
        </w:rPr>
        <w:t>municipais membros</w:t>
      </w:r>
      <w:r w:rsidRPr="00E97122">
        <w:rPr>
          <w:rFonts w:cstheme="minorHAnsi"/>
        </w:rPr>
        <w:t xml:space="preserve"> </w:t>
      </w:r>
      <w:r w:rsidR="007C50B1" w:rsidRPr="00E97122">
        <w:rPr>
          <w:rFonts w:cstheme="minorHAnsi"/>
        </w:rPr>
        <w:t>do</w:t>
      </w:r>
      <w:r w:rsidR="007C50B1">
        <w:rPr>
          <w:rFonts w:cstheme="minorHAnsi"/>
        </w:rPr>
        <w:t>s legislativos</w:t>
      </w:r>
      <w:r w:rsidR="00DF2E31">
        <w:rPr>
          <w:rFonts w:cstheme="minorHAnsi"/>
        </w:rPr>
        <w:t>, empregados públicos.</w:t>
      </w:r>
    </w:p>
    <w:p w14:paraId="077920F1" w14:textId="77777777" w:rsidR="00546AB0" w:rsidRDefault="00546AB0" w:rsidP="00DF2E31">
      <w:pPr>
        <w:tabs>
          <w:tab w:val="left" w:pos="10206"/>
          <w:tab w:val="left" w:pos="12049"/>
        </w:tabs>
        <w:spacing w:after="0" w:line="240" w:lineRule="auto"/>
        <w:rPr>
          <w:rFonts w:cstheme="minorHAnsi"/>
          <w:u w:val="single"/>
        </w:rPr>
      </w:pPr>
    </w:p>
    <w:p w14:paraId="0B1313C5" w14:textId="0B9ACEBE" w:rsidR="00312485" w:rsidRDefault="00312485" w:rsidP="00312485">
      <w:pPr>
        <w:tabs>
          <w:tab w:val="left" w:pos="10206"/>
          <w:tab w:val="left" w:pos="12049"/>
        </w:tabs>
        <w:spacing w:after="0" w:line="240" w:lineRule="auto"/>
        <w:ind w:firstLine="525"/>
        <w:rPr>
          <w:rFonts w:eastAsia="Times New Roman" w:cs="Calibri"/>
          <w:sz w:val="24"/>
          <w:szCs w:val="24"/>
          <w:lang w:eastAsia="pt-BR"/>
        </w:rPr>
      </w:pPr>
      <w:r>
        <w:rPr>
          <w:rFonts w:eastAsia="Times New Roman" w:cs="Calibri"/>
          <w:sz w:val="24"/>
          <w:szCs w:val="24"/>
          <w:lang w:eastAsia="pt-BR"/>
        </w:rPr>
        <w:t xml:space="preserve">      Art. 37</w:t>
      </w:r>
      <w:r w:rsidRPr="00E97122">
        <w:rPr>
          <w:rFonts w:eastAsia="Times New Roman" w:cs="Calibri"/>
          <w:sz w:val="24"/>
          <w:szCs w:val="24"/>
          <w:lang w:eastAsia="pt-BR"/>
        </w:rPr>
        <w:t xml:space="preserve"> </w:t>
      </w:r>
      <w:r>
        <w:rPr>
          <w:rFonts w:eastAsia="Times New Roman" w:cs="Calibri"/>
          <w:sz w:val="24"/>
          <w:szCs w:val="24"/>
          <w:lang w:eastAsia="pt-BR"/>
        </w:rPr>
        <w:t xml:space="preserve">- A Administração Pública poderá utilizar instrumentos da Lei </w:t>
      </w:r>
      <w:r w:rsidR="00BE5DA4">
        <w:rPr>
          <w:rFonts w:eastAsia="Times New Roman" w:cs="Calibri"/>
          <w:sz w:val="24"/>
          <w:szCs w:val="24"/>
          <w:lang w:eastAsia="pt-BR"/>
        </w:rPr>
        <w:t>8.666</w:t>
      </w:r>
      <w:r>
        <w:rPr>
          <w:rFonts w:eastAsia="Times New Roman" w:cs="Calibri"/>
          <w:sz w:val="24"/>
          <w:szCs w:val="24"/>
          <w:lang w:eastAsia="pt-BR"/>
        </w:rPr>
        <w:t>/</w:t>
      </w:r>
      <w:r w:rsidR="00BE5DA4">
        <w:rPr>
          <w:rFonts w:eastAsia="Times New Roman" w:cs="Calibri"/>
          <w:sz w:val="24"/>
          <w:szCs w:val="24"/>
          <w:lang w:eastAsia="pt-BR"/>
        </w:rPr>
        <w:t xml:space="preserve">93 para seleções e contratações através de chamamento público. </w:t>
      </w:r>
    </w:p>
    <w:p w14:paraId="38C2E565" w14:textId="77777777" w:rsidR="00BE5DA4" w:rsidRDefault="00BE5DA4" w:rsidP="00312485">
      <w:pPr>
        <w:tabs>
          <w:tab w:val="left" w:pos="10206"/>
          <w:tab w:val="left" w:pos="12049"/>
        </w:tabs>
        <w:spacing w:after="0" w:line="240" w:lineRule="auto"/>
        <w:ind w:firstLine="525"/>
        <w:rPr>
          <w:rFonts w:eastAsia="Times New Roman" w:cs="Calibri"/>
          <w:sz w:val="24"/>
          <w:szCs w:val="24"/>
          <w:lang w:eastAsia="pt-BR"/>
        </w:rPr>
      </w:pPr>
      <w:r>
        <w:rPr>
          <w:rFonts w:eastAsia="Times New Roman" w:cs="Calibri"/>
          <w:sz w:val="24"/>
          <w:szCs w:val="24"/>
          <w:lang w:eastAsia="pt-BR"/>
        </w:rPr>
        <w:t xml:space="preserve">     </w:t>
      </w:r>
    </w:p>
    <w:p w14:paraId="62CA7296" w14:textId="07D2A0A6" w:rsidR="00BE5DA4" w:rsidRDefault="007E2EE4" w:rsidP="00312485">
      <w:pPr>
        <w:tabs>
          <w:tab w:val="left" w:pos="10206"/>
          <w:tab w:val="left" w:pos="12049"/>
        </w:tabs>
        <w:spacing w:after="0" w:line="240" w:lineRule="auto"/>
        <w:ind w:firstLine="525"/>
        <w:rPr>
          <w:rFonts w:eastAsia="Times New Roman" w:cs="Calibri"/>
          <w:sz w:val="24"/>
          <w:szCs w:val="24"/>
          <w:lang w:eastAsia="pt-BR"/>
        </w:rPr>
      </w:pPr>
      <w:r>
        <w:rPr>
          <w:rFonts w:eastAsia="Times New Roman" w:cs="Calibri"/>
          <w:sz w:val="24"/>
          <w:szCs w:val="24"/>
          <w:lang w:eastAsia="pt-BR"/>
        </w:rPr>
        <w:t xml:space="preserve">      </w:t>
      </w:r>
      <w:r w:rsidR="00BE5DA4">
        <w:rPr>
          <w:rFonts w:eastAsia="Times New Roman" w:cs="Calibri"/>
          <w:sz w:val="24"/>
          <w:szCs w:val="24"/>
          <w:lang w:eastAsia="pt-BR"/>
        </w:rPr>
        <w:t>Art. 38 – A Administração Pública poderá contratar serviços de assessoria e</w:t>
      </w:r>
      <w:proofErr w:type="gramStart"/>
      <w:r w:rsidR="00BE5DA4">
        <w:rPr>
          <w:rFonts w:eastAsia="Times New Roman" w:cs="Calibri"/>
          <w:sz w:val="24"/>
          <w:szCs w:val="24"/>
          <w:lang w:eastAsia="pt-BR"/>
        </w:rPr>
        <w:t xml:space="preserve">  </w:t>
      </w:r>
      <w:proofErr w:type="gramEnd"/>
      <w:r w:rsidR="00BE5DA4">
        <w:rPr>
          <w:rFonts w:eastAsia="Times New Roman" w:cs="Calibri"/>
          <w:sz w:val="24"/>
          <w:szCs w:val="24"/>
          <w:lang w:eastAsia="pt-BR"/>
        </w:rPr>
        <w:t xml:space="preserve">Consultoria. </w:t>
      </w:r>
      <w:r w:rsidR="00DF2E31">
        <w:rPr>
          <w:rFonts w:eastAsia="Times New Roman" w:cs="Calibri"/>
          <w:sz w:val="24"/>
          <w:szCs w:val="24"/>
          <w:lang w:eastAsia="pt-BR"/>
        </w:rPr>
        <w:t xml:space="preserve"> </w:t>
      </w:r>
    </w:p>
    <w:p w14:paraId="57A49B99" w14:textId="77777777" w:rsidR="00DF2E31" w:rsidRDefault="00DF2E31" w:rsidP="00312485">
      <w:pPr>
        <w:tabs>
          <w:tab w:val="left" w:pos="10206"/>
          <w:tab w:val="left" w:pos="12049"/>
        </w:tabs>
        <w:spacing w:after="0" w:line="240" w:lineRule="auto"/>
        <w:ind w:firstLine="525"/>
        <w:rPr>
          <w:rFonts w:eastAsia="Times New Roman" w:cs="Calibri"/>
          <w:sz w:val="24"/>
          <w:szCs w:val="24"/>
          <w:lang w:eastAsia="pt-BR"/>
        </w:rPr>
      </w:pPr>
    </w:p>
    <w:p w14:paraId="4366F27E" w14:textId="3669B295" w:rsidR="00DF2E31" w:rsidRPr="00E97122" w:rsidRDefault="007E2EE4" w:rsidP="00312485">
      <w:pPr>
        <w:tabs>
          <w:tab w:val="left" w:pos="10206"/>
          <w:tab w:val="left" w:pos="12049"/>
        </w:tabs>
        <w:spacing w:after="0" w:line="240" w:lineRule="auto"/>
        <w:ind w:firstLine="525"/>
        <w:rPr>
          <w:rFonts w:eastAsia="Times New Roman" w:cs="Calibri"/>
          <w:sz w:val="24"/>
          <w:szCs w:val="24"/>
          <w:lang w:eastAsia="pt-BR"/>
        </w:rPr>
      </w:pPr>
      <w:r>
        <w:rPr>
          <w:rFonts w:eastAsia="Times New Roman" w:cs="Calibri"/>
          <w:sz w:val="24"/>
          <w:szCs w:val="24"/>
          <w:lang w:eastAsia="pt-BR"/>
        </w:rPr>
        <w:t xml:space="preserve">      </w:t>
      </w:r>
      <w:r w:rsidR="00DF2E31">
        <w:rPr>
          <w:rFonts w:eastAsia="Times New Roman" w:cs="Calibri"/>
          <w:sz w:val="24"/>
          <w:szCs w:val="24"/>
          <w:lang w:eastAsia="pt-BR"/>
        </w:rPr>
        <w:t>Art. 39 – fica vedada o repasse de recursos para agentes culturais ou espaços que tenham recebido recursos da LAB 1, apenas no caso de haver duplicidade de ajuda</w:t>
      </w:r>
      <w:r>
        <w:rPr>
          <w:rFonts w:eastAsia="Times New Roman" w:cs="Calibri"/>
          <w:sz w:val="24"/>
          <w:szCs w:val="24"/>
          <w:lang w:eastAsia="pt-BR"/>
        </w:rPr>
        <w:t xml:space="preserve"> financeira nos mesmos meses de competência.</w:t>
      </w:r>
      <w:r w:rsidR="00DF2E31">
        <w:rPr>
          <w:rFonts w:eastAsia="Times New Roman" w:cs="Calibri"/>
          <w:sz w:val="24"/>
          <w:szCs w:val="24"/>
          <w:lang w:eastAsia="pt-BR"/>
        </w:rPr>
        <w:t xml:space="preserve"> </w:t>
      </w:r>
      <w:r w:rsidR="00DF2E31">
        <w:rPr>
          <w:rFonts w:eastAsia="Times New Roman" w:cs="Calibri"/>
          <w:sz w:val="24"/>
          <w:szCs w:val="24"/>
          <w:lang w:eastAsia="pt-BR"/>
        </w:rPr>
        <w:tab/>
      </w:r>
    </w:p>
    <w:p w14:paraId="75EA25BC" w14:textId="77777777" w:rsidR="00312485" w:rsidRDefault="00312485" w:rsidP="00312485">
      <w:pPr>
        <w:tabs>
          <w:tab w:val="left" w:pos="10206"/>
          <w:tab w:val="left" w:pos="12049"/>
        </w:tabs>
        <w:spacing w:after="0" w:line="240" w:lineRule="auto"/>
        <w:ind w:firstLine="525"/>
        <w:rPr>
          <w:rFonts w:eastAsia="Times New Roman" w:cs="Calibri"/>
          <w:sz w:val="24"/>
          <w:szCs w:val="24"/>
          <w:lang w:eastAsia="pt-BR"/>
        </w:rPr>
      </w:pPr>
    </w:p>
    <w:p w14:paraId="32B68DD7" w14:textId="251B4642" w:rsidR="00312485" w:rsidRDefault="007E2EE4" w:rsidP="00312485">
      <w:pPr>
        <w:tabs>
          <w:tab w:val="left" w:pos="10206"/>
          <w:tab w:val="left" w:pos="12049"/>
        </w:tabs>
        <w:spacing w:after="0" w:line="240" w:lineRule="auto"/>
        <w:ind w:firstLine="525"/>
        <w:rPr>
          <w:rFonts w:eastAsia="Times New Roman" w:cs="Calibri"/>
          <w:sz w:val="24"/>
          <w:szCs w:val="24"/>
          <w:lang w:eastAsia="pt-BR"/>
        </w:rPr>
      </w:pPr>
      <w:r>
        <w:rPr>
          <w:rFonts w:eastAsia="Times New Roman" w:cs="Calibri"/>
          <w:sz w:val="24"/>
          <w:szCs w:val="24"/>
          <w:lang w:eastAsia="pt-BR"/>
        </w:rPr>
        <w:t xml:space="preserve">      Art. 40 </w:t>
      </w:r>
      <w:r w:rsidR="007C50B1">
        <w:rPr>
          <w:rFonts w:eastAsia="Times New Roman" w:cs="Calibri"/>
          <w:sz w:val="24"/>
          <w:szCs w:val="24"/>
          <w:lang w:eastAsia="pt-BR"/>
        </w:rPr>
        <w:t xml:space="preserve">- </w:t>
      </w:r>
      <w:r w:rsidR="007C50B1" w:rsidRPr="00163E4B">
        <w:rPr>
          <w:rFonts w:eastAsia="Times New Roman" w:cs="Calibri"/>
          <w:sz w:val="24"/>
          <w:szCs w:val="24"/>
          <w:lang w:eastAsia="pt-BR"/>
        </w:rPr>
        <w:t>Este</w:t>
      </w:r>
      <w:r w:rsidR="00312485" w:rsidRPr="00163E4B">
        <w:rPr>
          <w:rFonts w:eastAsia="Times New Roman" w:cs="Calibri"/>
          <w:sz w:val="24"/>
          <w:szCs w:val="24"/>
          <w:lang w:eastAsia="pt-BR"/>
        </w:rPr>
        <w:t xml:space="preserve"> Decreto entra em vigor na data de sua publicação.</w:t>
      </w:r>
      <w:r w:rsidR="00546AB0">
        <w:rPr>
          <w:rFonts w:eastAsia="Times New Roman" w:cs="Calibri"/>
          <w:sz w:val="24"/>
          <w:szCs w:val="24"/>
          <w:lang w:eastAsia="pt-BR"/>
        </w:rPr>
        <w:t xml:space="preserve"> </w:t>
      </w:r>
    </w:p>
    <w:p w14:paraId="5040CE03" w14:textId="77777777" w:rsidR="00546AB0" w:rsidRPr="00163E4B" w:rsidRDefault="00546AB0" w:rsidP="00312485">
      <w:pPr>
        <w:tabs>
          <w:tab w:val="left" w:pos="10206"/>
          <w:tab w:val="left" w:pos="12049"/>
        </w:tabs>
        <w:spacing w:after="0" w:line="240" w:lineRule="auto"/>
        <w:ind w:firstLine="525"/>
        <w:rPr>
          <w:rFonts w:eastAsia="Times New Roman" w:cs="Calibri"/>
          <w:sz w:val="24"/>
          <w:szCs w:val="24"/>
          <w:lang w:eastAsia="pt-BR"/>
        </w:rPr>
      </w:pPr>
    </w:p>
    <w:p w14:paraId="748702F7" w14:textId="77777777" w:rsidR="00312485" w:rsidRDefault="00312485" w:rsidP="00A95D85">
      <w:pPr>
        <w:pStyle w:val="TableParagraph"/>
        <w:tabs>
          <w:tab w:val="left" w:pos="10206"/>
          <w:tab w:val="left" w:pos="12049"/>
        </w:tabs>
        <w:spacing w:before="90"/>
        <w:jc w:val="left"/>
        <w:rPr>
          <w:b/>
          <w:w w:val="105"/>
          <w:sz w:val="16"/>
        </w:rPr>
      </w:pPr>
    </w:p>
    <w:p w14:paraId="5DE3A89E" w14:textId="77777777" w:rsidR="00E7422A" w:rsidRDefault="00E7422A" w:rsidP="00312485">
      <w:pPr>
        <w:spacing w:after="0" w:line="240" w:lineRule="auto"/>
        <w:jc w:val="center"/>
        <w:rPr>
          <w:rFonts w:cstheme="minorHAnsi"/>
          <w:sz w:val="24"/>
          <w:szCs w:val="24"/>
        </w:rPr>
      </w:pPr>
    </w:p>
    <w:p w14:paraId="19A8B265" w14:textId="3E2D0174" w:rsidR="00A95D85" w:rsidRPr="005E3C41" w:rsidRDefault="00A95D85" w:rsidP="00A95D85">
      <w:pPr>
        <w:jc w:val="both"/>
        <w:rPr>
          <w:b/>
        </w:rPr>
      </w:pPr>
      <w:r w:rsidRPr="005E3C41">
        <w:rPr>
          <w:b/>
        </w:rPr>
        <w:t xml:space="preserve">GABINETE DO PREFEITO DE DUQUE BACELAR – ESTADO DO MARANHÃO AOS </w:t>
      </w:r>
      <w:proofErr w:type="gramStart"/>
      <w:r w:rsidRPr="005E3C41">
        <w:rPr>
          <w:b/>
        </w:rPr>
        <w:t>7</w:t>
      </w:r>
      <w:proofErr w:type="gramEnd"/>
      <w:r w:rsidRPr="005E3C41">
        <w:rPr>
          <w:b/>
        </w:rPr>
        <w:t xml:space="preserve"> </w:t>
      </w:r>
      <w:r>
        <w:rPr>
          <w:b/>
        </w:rPr>
        <w:t>DIAS DO ME DE NOVEMBRO D0 2023.</w:t>
      </w:r>
    </w:p>
    <w:p w14:paraId="0E123090" w14:textId="39312751" w:rsidR="00312485" w:rsidRDefault="00A95D85" w:rsidP="00312485">
      <w:pPr>
        <w:spacing w:after="0" w:line="240" w:lineRule="auto"/>
        <w:jc w:val="center"/>
        <w:rPr>
          <w:rFonts w:cstheme="minorHAnsi"/>
          <w:sz w:val="24"/>
          <w:szCs w:val="24"/>
        </w:rPr>
      </w:pPr>
      <w:r>
        <w:rPr>
          <w:rFonts w:cstheme="minorHAnsi"/>
          <w:sz w:val="24"/>
          <w:szCs w:val="24"/>
        </w:rPr>
        <w:t xml:space="preserve">FRANCISCO FLAVIO LIMA FURTADO </w:t>
      </w:r>
    </w:p>
    <w:p w14:paraId="5F9D862C" w14:textId="2DBE2665" w:rsidR="00A95D85" w:rsidRPr="00886727" w:rsidRDefault="00A95D85" w:rsidP="00312485">
      <w:pPr>
        <w:spacing w:after="0" w:line="240" w:lineRule="auto"/>
        <w:jc w:val="center"/>
        <w:rPr>
          <w:rFonts w:cstheme="minorHAnsi"/>
          <w:sz w:val="24"/>
          <w:szCs w:val="24"/>
        </w:rPr>
      </w:pPr>
      <w:r>
        <w:rPr>
          <w:rFonts w:cstheme="minorHAnsi"/>
          <w:sz w:val="24"/>
          <w:szCs w:val="24"/>
        </w:rPr>
        <w:t xml:space="preserve">PREFEITO MUNICIPAL </w:t>
      </w:r>
    </w:p>
    <w:p w14:paraId="5D81C2C7" w14:textId="0E090F61" w:rsidR="001D6984" w:rsidRDefault="001D6984">
      <w:pPr>
        <w:rPr>
          <w:b/>
        </w:rPr>
      </w:pPr>
    </w:p>
    <w:p w14:paraId="0C9FC5D2" w14:textId="6874CB00" w:rsidR="0084221C" w:rsidRPr="0084221C" w:rsidRDefault="0084221C" w:rsidP="0084221C"/>
    <w:p w14:paraId="639CA44D" w14:textId="0B580DFE" w:rsidR="0084221C" w:rsidRPr="0084221C" w:rsidRDefault="0084221C" w:rsidP="0084221C"/>
    <w:p w14:paraId="4C1D91F4" w14:textId="25751ED3" w:rsidR="0084221C" w:rsidRPr="0084221C" w:rsidRDefault="0084221C" w:rsidP="0084221C"/>
    <w:p w14:paraId="192C4EAF" w14:textId="53D354BB" w:rsidR="0084221C" w:rsidRPr="0084221C" w:rsidRDefault="0084221C" w:rsidP="0084221C"/>
    <w:p w14:paraId="6D667CDF" w14:textId="0FD16948" w:rsidR="0084221C" w:rsidRPr="0084221C" w:rsidRDefault="0084221C" w:rsidP="0084221C"/>
    <w:p w14:paraId="6FC0A2C7" w14:textId="4C31B244" w:rsidR="0084221C" w:rsidRPr="0084221C" w:rsidRDefault="0084221C" w:rsidP="0084221C"/>
    <w:p w14:paraId="2990ABDA" w14:textId="2E1D992C" w:rsidR="0084221C" w:rsidRPr="0084221C" w:rsidRDefault="0084221C" w:rsidP="0084221C"/>
    <w:p w14:paraId="4089F1B2" w14:textId="070A02CC" w:rsidR="0084221C" w:rsidRPr="0084221C" w:rsidRDefault="0084221C" w:rsidP="0084221C"/>
    <w:p w14:paraId="261A0A60" w14:textId="500CDC8A" w:rsidR="0084221C" w:rsidRPr="0084221C" w:rsidRDefault="0084221C" w:rsidP="0084221C"/>
    <w:p w14:paraId="187587E8" w14:textId="6FEB86BA" w:rsidR="0084221C" w:rsidRPr="0084221C" w:rsidRDefault="0084221C" w:rsidP="0084221C"/>
    <w:p w14:paraId="399C774B" w14:textId="42995D79" w:rsidR="0084221C" w:rsidRPr="0084221C" w:rsidRDefault="0084221C" w:rsidP="0084221C"/>
    <w:p w14:paraId="10A3D402" w14:textId="78091D86" w:rsidR="0084221C" w:rsidRPr="0084221C" w:rsidRDefault="0084221C" w:rsidP="0084221C"/>
    <w:p w14:paraId="10BEA4DB" w14:textId="7CC70CBE" w:rsidR="0084221C" w:rsidRPr="0084221C" w:rsidRDefault="0084221C" w:rsidP="0084221C"/>
    <w:p w14:paraId="7B40D526" w14:textId="013E0407" w:rsidR="0084221C" w:rsidRPr="0084221C" w:rsidRDefault="0084221C" w:rsidP="0084221C"/>
    <w:p w14:paraId="432D1F57" w14:textId="3518192F" w:rsidR="0084221C" w:rsidRPr="0084221C" w:rsidRDefault="0084221C" w:rsidP="0084221C"/>
    <w:p w14:paraId="788AF770" w14:textId="06437BF4" w:rsidR="0084221C" w:rsidRPr="0084221C" w:rsidRDefault="0084221C" w:rsidP="0084221C"/>
    <w:p w14:paraId="65F6E148" w14:textId="4B2D7659" w:rsidR="0084221C" w:rsidRPr="0084221C" w:rsidRDefault="0084221C" w:rsidP="0084221C"/>
    <w:p w14:paraId="2A222374" w14:textId="36788947" w:rsidR="0084221C" w:rsidRPr="0084221C" w:rsidRDefault="00312485" w:rsidP="00312485">
      <w:pPr>
        <w:tabs>
          <w:tab w:val="left" w:pos="5250"/>
        </w:tabs>
      </w:pPr>
      <w:r>
        <w:tab/>
      </w:r>
    </w:p>
    <w:p w14:paraId="53F9A25E" w14:textId="2AD6DC1F" w:rsidR="0084221C" w:rsidRPr="0084221C" w:rsidRDefault="0084221C" w:rsidP="0084221C"/>
    <w:p w14:paraId="0FC7614A" w14:textId="6EEC070E" w:rsidR="0084221C" w:rsidRPr="0084221C" w:rsidRDefault="0084221C" w:rsidP="0084221C"/>
    <w:p w14:paraId="6FD7A69C" w14:textId="3F1F98B2" w:rsidR="0084221C" w:rsidRPr="0084221C" w:rsidRDefault="0084221C" w:rsidP="0084221C"/>
    <w:p w14:paraId="3A31BF67" w14:textId="2188AAFC" w:rsidR="0084221C" w:rsidRPr="0084221C" w:rsidRDefault="0084221C" w:rsidP="0084221C"/>
    <w:p w14:paraId="131453DA" w14:textId="0DE17E8E" w:rsidR="0084221C" w:rsidRPr="0084221C" w:rsidRDefault="0084221C" w:rsidP="0084221C">
      <w:pPr>
        <w:tabs>
          <w:tab w:val="left" w:pos="900"/>
        </w:tabs>
      </w:pPr>
      <w:r>
        <w:tab/>
      </w:r>
    </w:p>
    <w:sectPr w:rsidR="0084221C" w:rsidRPr="0084221C" w:rsidSect="001D6984">
      <w:headerReference w:type="default" r:id="rId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5D0DA" w14:textId="77777777" w:rsidR="00D8540F" w:rsidRDefault="00D8540F" w:rsidP="001D6984">
      <w:pPr>
        <w:spacing w:after="0" w:line="240" w:lineRule="auto"/>
      </w:pPr>
      <w:r>
        <w:separator/>
      </w:r>
    </w:p>
  </w:endnote>
  <w:endnote w:type="continuationSeparator" w:id="0">
    <w:p w14:paraId="0A40A7F1" w14:textId="77777777" w:rsidR="00D8540F" w:rsidRDefault="00D8540F" w:rsidP="001D6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5DD60" w14:textId="77777777" w:rsidR="00D8540F" w:rsidRDefault="00D8540F" w:rsidP="001D6984">
      <w:pPr>
        <w:spacing w:after="0" w:line="240" w:lineRule="auto"/>
      </w:pPr>
      <w:r>
        <w:separator/>
      </w:r>
    </w:p>
  </w:footnote>
  <w:footnote w:type="continuationSeparator" w:id="0">
    <w:p w14:paraId="656E7626" w14:textId="77777777" w:rsidR="00D8540F" w:rsidRDefault="00D8540F" w:rsidP="001D69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FDEF7" w14:textId="3B170DE1" w:rsidR="001D6984" w:rsidRPr="00CF579D" w:rsidRDefault="00F1095D" w:rsidP="001D6984">
    <w:pPr>
      <w:pStyle w:val="Cabealho"/>
      <w:jc w:val="center"/>
      <w:rPr>
        <w:rFonts w:cs="Arial"/>
        <w:sz w:val="28"/>
        <w:szCs w:val="28"/>
      </w:rPr>
    </w:pPr>
    <w:r>
      <w:rPr>
        <w:rFonts w:cs="Arial"/>
        <w:b/>
        <w:noProof/>
        <w:szCs w:val="28"/>
        <w:lang w:eastAsia="pt-BR"/>
      </w:rPr>
      <mc:AlternateContent>
        <mc:Choice Requires="wps">
          <w:drawing>
            <wp:anchor distT="0" distB="0" distL="114300" distR="114300" simplePos="0" relativeHeight="251663360" behindDoc="1" locked="0" layoutInCell="1" allowOverlap="1" wp14:anchorId="2AF84298" wp14:editId="7E7C5716">
              <wp:simplePos x="0" y="0"/>
              <wp:positionH relativeFrom="column">
                <wp:posOffset>1425163</wp:posOffset>
              </wp:positionH>
              <wp:positionV relativeFrom="paragraph">
                <wp:posOffset>-206416</wp:posOffset>
              </wp:positionV>
              <wp:extent cx="2232660" cy="647206"/>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647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31A10" w14:textId="5CB23138" w:rsidR="001D6984" w:rsidRDefault="001D6984" w:rsidP="001D6984">
                          <w:pPr>
                            <w:jc w:val="cente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AF84298" id="_x0000_t202" coordsize="21600,21600" o:spt="202" path="m,l,21600r21600,l21600,xe">
              <v:stroke joinstyle="miter"/>
              <v:path gradientshapeok="t" o:connecttype="rect"/>
            </v:shapetype>
            <v:shape id="Text Box 1" o:spid="_x0000_s1026" type="#_x0000_t202" style="position:absolute;left:0;text-align:left;margin-left:112.2pt;margin-top:-16.25pt;width:175.8pt;height:50.95pt;z-index:-2516531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" filled="f" stroked="f">
              <v:textbox>
                <w:txbxContent>
                  <w:p w14:paraId="38531A10" w14:textId="5CB23138" w:rsidR="001D6984" w:rsidRDefault="001D6984" w:rsidP="001D6984">
                    <w:pPr>
                      <w:jc w:val="center"/>
                    </w:pPr>
                  </w:p>
                </w:txbxContent>
              </v:textbox>
            </v:shape>
          </w:pict>
        </mc:Fallback>
      </mc:AlternateContent>
    </w:r>
  </w:p>
  <w:p w14:paraId="2E2980A6" w14:textId="77777777" w:rsidR="001D6984" w:rsidRDefault="001D698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43A43"/>
    <w:multiLevelType w:val="multilevel"/>
    <w:tmpl w:val="B5502AD6"/>
    <w:lvl w:ilvl="0">
      <w:start w:val="1"/>
      <w:numFmt w:val="decimal"/>
      <w:lvlText w:val="%1."/>
      <w:lvlJc w:val="left"/>
      <w:pPr>
        <w:ind w:left="959" w:hanging="360"/>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959" w:hanging="360"/>
      </w:pPr>
      <w:rPr>
        <w:rFonts w:ascii="Times New Roman" w:eastAsia="Times New Roman" w:hAnsi="Times New Roman" w:cs="Times New Roman" w:hint="default"/>
        <w:b/>
        <w:bCs/>
        <w:w w:val="100"/>
        <w:sz w:val="22"/>
        <w:szCs w:val="22"/>
        <w:lang w:val="pt-PT" w:eastAsia="en-US" w:bidi="ar-SA"/>
      </w:rPr>
    </w:lvl>
    <w:lvl w:ilvl="2">
      <w:start w:val="1"/>
      <w:numFmt w:val="decimal"/>
      <w:lvlText w:val="%1.%2.%3."/>
      <w:lvlJc w:val="left"/>
      <w:pPr>
        <w:ind w:left="1319" w:hanging="720"/>
      </w:pPr>
      <w:rPr>
        <w:rFonts w:ascii="Times New Roman" w:eastAsia="Times New Roman" w:hAnsi="Times New Roman" w:cs="Times New Roman" w:hint="default"/>
        <w:spacing w:val="-5"/>
        <w:w w:val="100"/>
        <w:sz w:val="24"/>
        <w:szCs w:val="24"/>
        <w:lang w:val="pt-PT" w:eastAsia="en-US" w:bidi="ar-SA"/>
      </w:rPr>
    </w:lvl>
    <w:lvl w:ilvl="3">
      <w:numFmt w:val="bullet"/>
      <w:lvlText w:val="•"/>
      <w:lvlJc w:val="left"/>
      <w:pPr>
        <w:ind w:left="3002" w:hanging="720"/>
      </w:pPr>
      <w:rPr>
        <w:lang w:val="pt-PT" w:eastAsia="en-US" w:bidi="ar-SA"/>
      </w:rPr>
    </w:lvl>
    <w:lvl w:ilvl="4">
      <w:numFmt w:val="bullet"/>
      <w:lvlText w:val="•"/>
      <w:lvlJc w:val="left"/>
      <w:pPr>
        <w:ind w:left="3843" w:hanging="720"/>
      </w:pPr>
      <w:rPr>
        <w:lang w:val="pt-PT" w:eastAsia="en-US" w:bidi="ar-SA"/>
      </w:rPr>
    </w:lvl>
    <w:lvl w:ilvl="5">
      <w:numFmt w:val="bullet"/>
      <w:lvlText w:val="•"/>
      <w:lvlJc w:val="left"/>
      <w:pPr>
        <w:ind w:left="4684" w:hanging="720"/>
      </w:pPr>
      <w:rPr>
        <w:lang w:val="pt-PT" w:eastAsia="en-US" w:bidi="ar-SA"/>
      </w:rPr>
    </w:lvl>
    <w:lvl w:ilvl="6">
      <w:numFmt w:val="bullet"/>
      <w:lvlText w:val="•"/>
      <w:lvlJc w:val="left"/>
      <w:pPr>
        <w:ind w:left="5526" w:hanging="720"/>
      </w:pPr>
      <w:rPr>
        <w:lang w:val="pt-PT" w:eastAsia="en-US" w:bidi="ar-SA"/>
      </w:rPr>
    </w:lvl>
    <w:lvl w:ilvl="7">
      <w:numFmt w:val="bullet"/>
      <w:lvlText w:val="•"/>
      <w:lvlJc w:val="left"/>
      <w:pPr>
        <w:ind w:left="6367" w:hanging="720"/>
      </w:pPr>
      <w:rPr>
        <w:lang w:val="pt-PT" w:eastAsia="en-US" w:bidi="ar-SA"/>
      </w:rPr>
    </w:lvl>
    <w:lvl w:ilvl="8">
      <w:numFmt w:val="bullet"/>
      <w:lvlText w:val="•"/>
      <w:lvlJc w:val="left"/>
      <w:pPr>
        <w:ind w:left="7208" w:hanging="720"/>
      </w:pPr>
      <w:rPr>
        <w:lang w:val="pt-PT" w:eastAsia="en-US" w:bidi="ar-SA"/>
      </w:rPr>
    </w:lvl>
  </w:abstractNum>
  <w:num w:numId="1">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E6"/>
    <w:rsid w:val="000122FE"/>
    <w:rsid w:val="000978BA"/>
    <w:rsid w:val="000B2983"/>
    <w:rsid w:val="000F0184"/>
    <w:rsid w:val="00141839"/>
    <w:rsid w:val="001521D9"/>
    <w:rsid w:val="0018273D"/>
    <w:rsid w:val="00185C7F"/>
    <w:rsid w:val="0019178F"/>
    <w:rsid w:val="001D6984"/>
    <w:rsid w:val="0022228B"/>
    <w:rsid w:val="00241989"/>
    <w:rsid w:val="00241C8D"/>
    <w:rsid w:val="0024547D"/>
    <w:rsid w:val="00247FDC"/>
    <w:rsid w:val="002538F4"/>
    <w:rsid w:val="002576BA"/>
    <w:rsid w:val="00267B4A"/>
    <w:rsid w:val="002870C4"/>
    <w:rsid w:val="002A17C2"/>
    <w:rsid w:val="002F73C0"/>
    <w:rsid w:val="00312485"/>
    <w:rsid w:val="00373155"/>
    <w:rsid w:val="003C5C1F"/>
    <w:rsid w:val="003F487E"/>
    <w:rsid w:val="00402699"/>
    <w:rsid w:val="00426E13"/>
    <w:rsid w:val="00473B2E"/>
    <w:rsid w:val="00496F29"/>
    <w:rsid w:val="004E57ED"/>
    <w:rsid w:val="00546AB0"/>
    <w:rsid w:val="0058241C"/>
    <w:rsid w:val="005C2814"/>
    <w:rsid w:val="006343E4"/>
    <w:rsid w:val="006452EE"/>
    <w:rsid w:val="00664C2A"/>
    <w:rsid w:val="00717F76"/>
    <w:rsid w:val="00747A51"/>
    <w:rsid w:val="00794E2C"/>
    <w:rsid w:val="007A3101"/>
    <w:rsid w:val="007C50B1"/>
    <w:rsid w:val="007E2EE4"/>
    <w:rsid w:val="0084221C"/>
    <w:rsid w:val="008A2511"/>
    <w:rsid w:val="008B19D3"/>
    <w:rsid w:val="008B71A3"/>
    <w:rsid w:val="008D4D23"/>
    <w:rsid w:val="00937C35"/>
    <w:rsid w:val="00965876"/>
    <w:rsid w:val="009E31F3"/>
    <w:rsid w:val="009E3B73"/>
    <w:rsid w:val="009E4AF3"/>
    <w:rsid w:val="009F7514"/>
    <w:rsid w:val="00A01A6C"/>
    <w:rsid w:val="00A855C3"/>
    <w:rsid w:val="00A95D85"/>
    <w:rsid w:val="00AA7051"/>
    <w:rsid w:val="00AF5361"/>
    <w:rsid w:val="00B07044"/>
    <w:rsid w:val="00B60135"/>
    <w:rsid w:val="00B75DE6"/>
    <w:rsid w:val="00BA3FA0"/>
    <w:rsid w:val="00BC6BC4"/>
    <w:rsid w:val="00BC7860"/>
    <w:rsid w:val="00BE5DA4"/>
    <w:rsid w:val="00C01936"/>
    <w:rsid w:val="00C27091"/>
    <w:rsid w:val="00C37569"/>
    <w:rsid w:val="00C507B8"/>
    <w:rsid w:val="00C51647"/>
    <w:rsid w:val="00C906BF"/>
    <w:rsid w:val="00CA0166"/>
    <w:rsid w:val="00CD6F88"/>
    <w:rsid w:val="00CE4B63"/>
    <w:rsid w:val="00D07553"/>
    <w:rsid w:val="00D15077"/>
    <w:rsid w:val="00D8540F"/>
    <w:rsid w:val="00DC31BE"/>
    <w:rsid w:val="00DF2E31"/>
    <w:rsid w:val="00E06CF7"/>
    <w:rsid w:val="00E7422A"/>
    <w:rsid w:val="00E76098"/>
    <w:rsid w:val="00E85390"/>
    <w:rsid w:val="00E92BCC"/>
    <w:rsid w:val="00EC3D32"/>
    <w:rsid w:val="00F109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7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8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69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6984"/>
  </w:style>
  <w:style w:type="paragraph" w:styleId="Rodap">
    <w:name w:val="footer"/>
    <w:basedOn w:val="Normal"/>
    <w:link w:val="RodapChar"/>
    <w:uiPriority w:val="99"/>
    <w:unhideWhenUsed/>
    <w:rsid w:val="001D6984"/>
    <w:pPr>
      <w:tabs>
        <w:tab w:val="center" w:pos="4252"/>
        <w:tab w:val="right" w:pos="8504"/>
      </w:tabs>
      <w:spacing w:after="0" w:line="240" w:lineRule="auto"/>
    </w:pPr>
  </w:style>
  <w:style w:type="character" w:customStyle="1" w:styleId="RodapChar">
    <w:name w:val="Rodapé Char"/>
    <w:basedOn w:val="Fontepargpadro"/>
    <w:link w:val="Rodap"/>
    <w:uiPriority w:val="99"/>
    <w:rsid w:val="001D6984"/>
  </w:style>
  <w:style w:type="character" w:styleId="Hyperlink">
    <w:name w:val="Hyperlink"/>
    <w:basedOn w:val="Fontepargpadro"/>
    <w:uiPriority w:val="99"/>
    <w:unhideWhenUsed/>
    <w:rsid w:val="001D6984"/>
    <w:rPr>
      <w:color w:val="0000FF" w:themeColor="hyperlink"/>
      <w:u w:val="single"/>
    </w:rPr>
  </w:style>
  <w:style w:type="paragraph" w:styleId="Textodebalo">
    <w:name w:val="Balloon Text"/>
    <w:basedOn w:val="Normal"/>
    <w:link w:val="TextodebaloChar"/>
    <w:uiPriority w:val="99"/>
    <w:semiHidden/>
    <w:unhideWhenUsed/>
    <w:rsid w:val="001D69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6984"/>
    <w:rPr>
      <w:rFonts w:ascii="Tahoma" w:hAnsi="Tahoma" w:cs="Tahoma"/>
      <w:sz w:val="16"/>
      <w:szCs w:val="16"/>
    </w:rPr>
  </w:style>
  <w:style w:type="character" w:styleId="Forte">
    <w:name w:val="Strong"/>
    <w:basedOn w:val="Fontepargpadro"/>
    <w:uiPriority w:val="22"/>
    <w:qFormat/>
    <w:rsid w:val="00312485"/>
    <w:rPr>
      <w:b/>
      <w:bCs/>
    </w:rPr>
  </w:style>
  <w:style w:type="paragraph" w:customStyle="1" w:styleId="dou-paragraph">
    <w:name w:val="dou-paragraph"/>
    <w:basedOn w:val="Normal"/>
    <w:rsid w:val="003124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312485"/>
    <w:pPr>
      <w:widowControl w:val="0"/>
      <w:autoSpaceDE w:val="0"/>
      <w:autoSpaceDN w:val="0"/>
      <w:spacing w:after="0" w:line="240" w:lineRule="auto"/>
      <w:jc w:val="center"/>
    </w:pPr>
    <w:rPr>
      <w:rFonts w:ascii="Carlito" w:eastAsia="Carlito" w:hAnsi="Carlito" w:cs="Carlito"/>
      <w:lang w:val="pt-PT"/>
    </w:rPr>
  </w:style>
  <w:style w:type="paragraph" w:styleId="Corpodetexto">
    <w:name w:val="Body Text"/>
    <w:basedOn w:val="Normal"/>
    <w:link w:val="CorpodetextoChar"/>
    <w:uiPriority w:val="1"/>
    <w:unhideWhenUsed/>
    <w:qFormat/>
    <w:rsid w:val="00546AB0"/>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546AB0"/>
    <w:rPr>
      <w:rFonts w:ascii="Arial MT" w:eastAsia="Arial MT" w:hAnsi="Arial MT" w:cs="Arial MT"/>
      <w:lang w:val="pt-PT"/>
    </w:rPr>
  </w:style>
  <w:style w:type="paragraph" w:styleId="PargrafodaLista">
    <w:name w:val="List Paragraph"/>
    <w:basedOn w:val="Normal"/>
    <w:uiPriority w:val="1"/>
    <w:qFormat/>
    <w:rsid w:val="00546AB0"/>
    <w:pPr>
      <w:widowControl w:val="0"/>
      <w:autoSpaceDE w:val="0"/>
      <w:autoSpaceDN w:val="0"/>
      <w:spacing w:after="0" w:line="240" w:lineRule="auto"/>
      <w:ind w:left="1319" w:hanging="720"/>
      <w:jc w:val="both"/>
    </w:pPr>
    <w:rPr>
      <w:rFonts w:ascii="Arial MT" w:eastAsia="Arial MT" w:hAnsi="Arial MT" w:cs="Arial MT"/>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87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698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6984"/>
  </w:style>
  <w:style w:type="paragraph" w:styleId="Rodap">
    <w:name w:val="footer"/>
    <w:basedOn w:val="Normal"/>
    <w:link w:val="RodapChar"/>
    <w:uiPriority w:val="99"/>
    <w:unhideWhenUsed/>
    <w:rsid w:val="001D6984"/>
    <w:pPr>
      <w:tabs>
        <w:tab w:val="center" w:pos="4252"/>
        <w:tab w:val="right" w:pos="8504"/>
      </w:tabs>
      <w:spacing w:after="0" w:line="240" w:lineRule="auto"/>
    </w:pPr>
  </w:style>
  <w:style w:type="character" w:customStyle="1" w:styleId="RodapChar">
    <w:name w:val="Rodapé Char"/>
    <w:basedOn w:val="Fontepargpadro"/>
    <w:link w:val="Rodap"/>
    <w:uiPriority w:val="99"/>
    <w:rsid w:val="001D6984"/>
  </w:style>
  <w:style w:type="character" w:styleId="Hyperlink">
    <w:name w:val="Hyperlink"/>
    <w:basedOn w:val="Fontepargpadro"/>
    <w:uiPriority w:val="99"/>
    <w:unhideWhenUsed/>
    <w:rsid w:val="001D6984"/>
    <w:rPr>
      <w:color w:val="0000FF" w:themeColor="hyperlink"/>
      <w:u w:val="single"/>
    </w:rPr>
  </w:style>
  <w:style w:type="paragraph" w:styleId="Textodebalo">
    <w:name w:val="Balloon Text"/>
    <w:basedOn w:val="Normal"/>
    <w:link w:val="TextodebaloChar"/>
    <w:uiPriority w:val="99"/>
    <w:semiHidden/>
    <w:unhideWhenUsed/>
    <w:rsid w:val="001D69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6984"/>
    <w:rPr>
      <w:rFonts w:ascii="Tahoma" w:hAnsi="Tahoma" w:cs="Tahoma"/>
      <w:sz w:val="16"/>
      <w:szCs w:val="16"/>
    </w:rPr>
  </w:style>
  <w:style w:type="character" w:styleId="Forte">
    <w:name w:val="Strong"/>
    <w:basedOn w:val="Fontepargpadro"/>
    <w:uiPriority w:val="22"/>
    <w:qFormat/>
    <w:rsid w:val="00312485"/>
    <w:rPr>
      <w:b/>
      <w:bCs/>
    </w:rPr>
  </w:style>
  <w:style w:type="paragraph" w:customStyle="1" w:styleId="dou-paragraph">
    <w:name w:val="dou-paragraph"/>
    <w:basedOn w:val="Normal"/>
    <w:rsid w:val="0031248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leParagraph">
    <w:name w:val="Table Paragraph"/>
    <w:basedOn w:val="Normal"/>
    <w:uiPriority w:val="1"/>
    <w:qFormat/>
    <w:rsid w:val="00312485"/>
    <w:pPr>
      <w:widowControl w:val="0"/>
      <w:autoSpaceDE w:val="0"/>
      <w:autoSpaceDN w:val="0"/>
      <w:spacing w:after="0" w:line="240" w:lineRule="auto"/>
      <w:jc w:val="center"/>
    </w:pPr>
    <w:rPr>
      <w:rFonts w:ascii="Carlito" w:eastAsia="Carlito" w:hAnsi="Carlito" w:cs="Carlito"/>
      <w:lang w:val="pt-PT"/>
    </w:rPr>
  </w:style>
  <w:style w:type="paragraph" w:styleId="Corpodetexto">
    <w:name w:val="Body Text"/>
    <w:basedOn w:val="Normal"/>
    <w:link w:val="CorpodetextoChar"/>
    <w:uiPriority w:val="1"/>
    <w:unhideWhenUsed/>
    <w:qFormat/>
    <w:rsid w:val="00546AB0"/>
    <w:pPr>
      <w:widowControl w:val="0"/>
      <w:autoSpaceDE w:val="0"/>
      <w:autoSpaceDN w:val="0"/>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rsid w:val="00546AB0"/>
    <w:rPr>
      <w:rFonts w:ascii="Arial MT" w:eastAsia="Arial MT" w:hAnsi="Arial MT" w:cs="Arial MT"/>
      <w:lang w:val="pt-PT"/>
    </w:rPr>
  </w:style>
  <w:style w:type="paragraph" w:styleId="PargrafodaLista">
    <w:name w:val="List Paragraph"/>
    <w:basedOn w:val="Normal"/>
    <w:uiPriority w:val="1"/>
    <w:qFormat/>
    <w:rsid w:val="00546AB0"/>
    <w:pPr>
      <w:widowControl w:val="0"/>
      <w:autoSpaceDE w:val="0"/>
      <w:autoSpaceDN w:val="0"/>
      <w:spacing w:after="0" w:line="240" w:lineRule="auto"/>
      <w:ind w:left="1319" w:hanging="720"/>
      <w:jc w:val="both"/>
    </w:pPr>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79425">
      <w:bodyDiv w:val="1"/>
      <w:marLeft w:val="0"/>
      <w:marRight w:val="0"/>
      <w:marTop w:val="0"/>
      <w:marBottom w:val="0"/>
      <w:divBdr>
        <w:top w:val="none" w:sz="0" w:space="0" w:color="auto"/>
        <w:left w:val="none" w:sz="0" w:space="0" w:color="auto"/>
        <w:bottom w:val="none" w:sz="0" w:space="0" w:color="auto"/>
        <w:right w:val="none" w:sz="0" w:space="0" w:color="auto"/>
      </w:divBdr>
    </w:div>
    <w:div w:id="885993988">
      <w:bodyDiv w:val="1"/>
      <w:marLeft w:val="0"/>
      <w:marRight w:val="0"/>
      <w:marTop w:val="0"/>
      <w:marBottom w:val="0"/>
      <w:divBdr>
        <w:top w:val="none" w:sz="0" w:space="0" w:color="auto"/>
        <w:left w:val="none" w:sz="0" w:space="0" w:color="auto"/>
        <w:bottom w:val="none" w:sz="0" w:space="0" w:color="auto"/>
        <w:right w:val="none" w:sz="0" w:space="0" w:color="auto"/>
      </w:divBdr>
    </w:div>
    <w:div w:id="1581714244">
      <w:bodyDiv w:val="1"/>
      <w:marLeft w:val="0"/>
      <w:marRight w:val="0"/>
      <w:marTop w:val="0"/>
      <w:marBottom w:val="0"/>
      <w:divBdr>
        <w:top w:val="none" w:sz="0" w:space="0" w:color="auto"/>
        <w:left w:val="none" w:sz="0" w:space="0" w:color="auto"/>
        <w:bottom w:val="none" w:sz="0" w:space="0" w:color="auto"/>
        <w:right w:val="none" w:sz="0" w:space="0" w:color="auto"/>
      </w:divBdr>
    </w:div>
    <w:div w:id="15882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3729</Words>
  <Characters>20137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PMI-13</dc:creator>
  <cp:lastModifiedBy>Usuário do Windows</cp:lastModifiedBy>
  <cp:revision>2</cp:revision>
  <cp:lastPrinted>2023-07-10T21:53:00Z</cp:lastPrinted>
  <dcterms:created xsi:type="dcterms:W3CDTF">2023-11-07T20:08:00Z</dcterms:created>
  <dcterms:modified xsi:type="dcterms:W3CDTF">2023-11-07T20:08:00Z</dcterms:modified>
</cp:coreProperties>
</file>